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5B" w:rsidRPr="003F1CF5" w:rsidRDefault="00CE455B" w:rsidP="00CE455B">
      <w:pPr>
        <w:jc w:val="center"/>
        <w:rPr>
          <w:sz w:val="24"/>
          <w:szCs w:val="24"/>
        </w:rPr>
      </w:pPr>
      <w:r w:rsidRPr="003F1C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2.85pt;margin-top:-4.5pt;width:500.6pt;height:745.5pt;z-index:251657216" strokeweight="6pt">
            <v:stroke linestyle="thickBetweenThin"/>
            <v:textbox style="mso-next-textbox:#_x0000_s1032">
              <w:txbxContent>
                <w:p w:rsidR="00485602" w:rsidRDefault="00485602" w:rsidP="00CE455B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485602" w:rsidRDefault="00485602" w:rsidP="00CE455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5602" w:rsidRDefault="00485602" w:rsidP="00CE455B">
                  <w:pPr>
                    <w:pStyle w:val="3"/>
                    <w:spacing w:before="0"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Отрытое акционерное общество</w:t>
                  </w:r>
                </w:p>
                <w:p w:rsidR="00485602" w:rsidRPr="002A3974" w:rsidRDefault="00485602" w:rsidP="00CE455B"/>
                <w:p w:rsidR="00485602" w:rsidRDefault="00485602" w:rsidP="00CE455B">
                  <w:pPr>
                    <w:pStyle w:val="3"/>
                    <w:spacing w:before="0"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специального машиностроения и металлургии «Мотовилихинские заводы»</w:t>
                  </w:r>
                </w:p>
                <w:p w:rsidR="00485602" w:rsidRDefault="00485602" w:rsidP="00CE455B">
                  <w:pPr>
                    <w:jc w:val="center"/>
                  </w:pPr>
                </w:p>
                <w:p w:rsidR="00485602" w:rsidRDefault="00485602" w:rsidP="00CE455B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  <w:t xml:space="preserve"> 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pacing w:val="40"/>
                      <w:sz w:val="28"/>
                      <w:szCs w:val="28"/>
                    </w:rPr>
                  </w:pP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УТВЕРЖДЕН: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 w:rsidRPr="004864F4">
                    <w:rPr>
                      <w:b/>
                      <w:bCs/>
                      <w:sz w:val="26"/>
                      <w:szCs w:val="26"/>
                    </w:rPr>
                    <w:t>Годовым о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бщим собранием акционеров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ОАО «Мотовилихинские заводы»</w:t>
                  </w:r>
                </w:p>
                <w:p w:rsidR="00485602" w:rsidRDefault="00485602" w:rsidP="00CE455B">
                  <w:pPr>
                    <w:ind w:firstLine="45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«  ___ »     _______________2013 г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Протокол №___ от «___» _________2013 г.</w:t>
                  </w:r>
                </w:p>
                <w:p w:rsidR="00485602" w:rsidRDefault="00485602" w:rsidP="00CE455B">
                  <w:pPr>
                    <w:ind w:firstLine="5387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85602" w:rsidRDefault="00485602" w:rsidP="00CE455B">
                  <w:pPr>
                    <w:ind w:firstLine="5387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ПРЕДВАРИТЕЛЬНО УТВЕРЖДЕН: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Советом   директоров 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ОАО «Мотовилихинские заводы»</w:t>
                  </w:r>
                </w:p>
                <w:p w:rsidR="00485602" w:rsidRDefault="00485602" w:rsidP="00CE455B">
                  <w:pPr>
                    <w:ind w:firstLine="45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«  ___ »   _______________2013 г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85602" w:rsidRDefault="00485602" w:rsidP="00CE455B">
                  <w:pPr>
                    <w:ind w:firstLine="45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Протокол №___ от «___» _________2013 г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Председатель Совета директоров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_________________ /Ковалев Е.А./</w:t>
                  </w:r>
                </w:p>
                <w:p w:rsidR="00485602" w:rsidRDefault="00485602" w:rsidP="00CE455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5602" w:rsidRDefault="00485602" w:rsidP="00CE455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5602" w:rsidRDefault="00485602" w:rsidP="00CE455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5602" w:rsidRDefault="00485602" w:rsidP="00CE455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5602" w:rsidRDefault="00485602" w:rsidP="00CE455B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</w:p>
                <w:p w:rsidR="00485602" w:rsidRDefault="00485602" w:rsidP="00CE455B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>ГОДОВОЙ  ОТЧЕТ</w:t>
                  </w:r>
                </w:p>
                <w:p w:rsidR="00485602" w:rsidRDefault="00485602" w:rsidP="00CE455B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по результатам работы</w:t>
                  </w:r>
                </w:p>
                <w:p w:rsidR="00485602" w:rsidRDefault="00485602" w:rsidP="00CE455B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за 2012 год</w:t>
                  </w: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85602" w:rsidRPr="00743866" w:rsidRDefault="00485602" w:rsidP="00CE455B">
                  <w:pPr>
                    <w:spacing w:line="480" w:lineRule="auto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485602" w:rsidRDefault="00485602" w:rsidP="00CE455B"/>
              </w:txbxContent>
            </v:textbox>
            <w10:wrap type="topAndBottom"/>
          </v:shape>
        </w:pict>
      </w:r>
      <w:r w:rsidRPr="003F1CF5">
        <w:rPr>
          <w:noProof/>
        </w:rPr>
        <w:pict>
          <v:shape id="_x0000_s1033" type="#_x0000_t202" style="position:absolute;left:0;text-align:left;margin-left:-22.85pt;margin-top:-4.5pt;width:500.6pt;height:745.5pt;z-index:251658240" strokeweight="6pt">
            <v:stroke linestyle="thickBetweenThin"/>
            <v:textbox style="mso-next-textbox:#_x0000_s1033">
              <w:txbxContent>
                <w:p w:rsidR="00485602" w:rsidRPr="007103DA" w:rsidRDefault="00485602" w:rsidP="00CE455B">
                  <w:pPr>
                    <w:pStyle w:val="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Публичное</w:t>
                  </w:r>
                  <w:r w:rsidRPr="007103DA">
                    <w:rPr>
                      <w:sz w:val="26"/>
                      <w:szCs w:val="26"/>
                    </w:rPr>
                    <w:t xml:space="preserve"> акционерное общество</w:t>
                  </w:r>
                </w:p>
                <w:p w:rsidR="00485602" w:rsidRPr="007103DA" w:rsidRDefault="00485602" w:rsidP="00CE455B">
                  <w:pPr>
                    <w:pStyle w:val="3"/>
                    <w:jc w:val="center"/>
                    <w:rPr>
                      <w:sz w:val="26"/>
                      <w:szCs w:val="26"/>
                    </w:rPr>
                  </w:pPr>
                  <w:r w:rsidRPr="007103DA">
                    <w:rPr>
                      <w:sz w:val="26"/>
                      <w:szCs w:val="26"/>
                    </w:rPr>
                    <w:t>специального машиностроения и металлургии «Мотовилихинские заводы»</w:t>
                  </w:r>
                </w:p>
                <w:p w:rsidR="00485602" w:rsidRDefault="00485602" w:rsidP="00CE455B">
                  <w:pPr>
                    <w:jc w:val="center"/>
                  </w:pPr>
                </w:p>
                <w:p w:rsidR="00485602" w:rsidRDefault="00485602" w:rsidP="00CE455B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  <w:t xml:space="preserve"> 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pacing w:val="40"/>
                      <w:sz w:val="28"/>
                      <w:szCs w:val="28"/>
                    </w:rPr>
                  </w:pP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УТВЕРЖДЕН: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 w:rsidRPr="00BC464A">
                    <w:rPr>
                      <w:b/>
                      <w:bCs/>
                      <w:sz w:val="26"/>
                      <w:szCs w:val="26"/>
                    </w:rPr>
                    <w:t>Годовым о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бщим собранием акционеров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ПАО «Мотовилихинские заводы»</w:t>
                  </w:r>
                </w:p>
                <w:p w:rsidR="00485602" w:rsidRDefault="00485602" w:rsidP="00CE455B">
                  <w:pPr>
                    <w:ind w:firstLine="45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«</w:t>
                  </w:r>
                  <w:r w:rsidR="00AF4482">
                    <w:rPr>
                      <w:b/>
                      <w:bCs/>
                      <w:sz w:val="26"/>
                      <w:szCs w:val="26"/>
                    </w:rPr>
                    <w:t>22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» июня 2015 г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</w:t>
                  </w:r>
                  <w:r w:rsidR="00AF4482">
                    <w:rPr>
                      <w:b/>
                      <w:bCs/>
                      <w:sz w:val="26"/>
                      <w:szCs w:val="26"/>
                    </w:rPr>
                    <w:t>отокол</w:t>
                  </w:r>
                  <w:r w:rsidR="006E6159">
                    <w:rPr>
                      <w:b/>
                      <w:bCs/>
                      <w:sz w:val="26"/>
                      <w:szCs w:val="26"/>
                    </w:rPr>
                    <w:t xml:space="preserve"> №</w:t>
                  </w:r>
                  <w:r w:rsidR="00AF4482">
                    <w:rPr>
                      <w:b/>
                      <w:bCs/>
                      <w:sz w:val="26"/>
                      <w:szCs w:val="26"/>
                    </w:rPr>
                    <w:t xml:space="preserve"> б/</w:t>
                  </w:r>
                  <w:proofErr w:type="spellStart"/>
                  <w:r w:rsidR="006E6159">
                    <w:rPr>
                      <w:b/>
                      <w:bCs/>
                      <w:sz w:val="26"/>
                      <w:szCs w:val="26"/>
                    </w:rPr>
                    <w:t>н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от «</w:t>
                  </w:r>
                  <w:r w:rsidR="00AF4482">
                    <w:rPr>
                      <w:b/>
                      <w:bCs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» июня 2015 г.</w:t>
                  </w:r>
                </w:p>
                <w:p w:rsidR="00485602" w:rsidRDefault="00485602" w:rsidP="00CE455B">
                  <w:pPr>
                    <w:ind w:firstLine="5387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85602" w:rsidRDefault="00485602" w:rsidP="00CE455B">
                  <w:pPr>
                    <w:ind w:firstLine="5387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ПРЕДВАРИТЕЛЬНО УТВЕРЖДЕН: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Советом директоров 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ПАО «Мотовилихинские заводы»</w:t>
                  </w:r>
                </w:p>
                <w:p w:rsidR="00485602" w:rsidRDefault="00485602" w:rsidP="00CE455B">
                  <w:pPr>
                    <w:ind w:firstLine="45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«29» апреля 2015 г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85602" w:rsidRDefault="00485602" w:rsidP="00CE455B">
                  <w:pPr>
                    <w:ind w:firstLine="45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Протокол № 10 от « 30» апреля 2015 г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85602" w:rsidRDefault="00485602" w:rsidP="00CE455B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85602" w:rsidRDefault="00485602" w:rsidP="00CE455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5602" w:rsidRDefault="00485602" w:rsidP="00CE455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5602" w:rsidRDefault="00485602" w:rsidP="00CE455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5602" w:rsidRDefault="00485602" w:rsidP="00CE455B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</w:p>
                <w:p w:rsidR="00485602" w:rsidRDefault="00485602" w:rsidP="00CE455B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>ГОДОВОЙ  ОТЧЕТ</w:t>
                  </w:r>
                </w:p>
                <w:p w:rsidR="00485602" w:rsidRPr="00767426" w:rsidRDefault="00485602" w:rsidP="00CE455B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767426">
                    <w:rPr>
                      <w:b/>
                      <w:bCs/>
                      <w:sz w:val="52"/>
                      <w:szCs w:val="52"/>
                    </w:rPr>
                    <w:t>ПАО «Мотовилихинские заводы»</w:t>
                  </w:r>
                </w:p>
                <w:p w:rsidR="00485602" w:rsidRDefault="00485602" w:rsidP="00CE455B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за 2014 год</w:t>
                  </w: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85602" w:rsidRPr="00743866" w:rsidRDefault="00485602" w:rsidP="00CE455B">
                  <w:pPr>
                    <w:spacing w:line="480" w:lineRule="auto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85602" w:rsidRDefault="00485602" w:rsidP="00CE455B">
                  <w:pPr>
                    <w:spacing w:line="48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485602" w:rsidRDefault="00485602" w:rsidP="00CE455B"/>
              </w:txbxContent>
            </v:textbox>
            <w10:wrap type="topAndBottom"/>
          </v:shape>
        </w:pict>
      </w:r>
    </w:p>
    <w:p w:rsidR="00CE455B" w:rsidRPr="00480482" w:rsidRDefault="00CE455B" w:rsidP="00CE455B">
      <w:pPr>
        <w:jc w:val="center"/>
        <w:rPr>
          <w:b/>
          <w:bCs/>
          <w:sz w:val="22"/>
          <w:szCs w:val="22"/>
        </w:rPr>
      </w:pPr>
      <w:r w:rsidRPr="00480482">
        <w:rPr>
          <w:b/>
          <w:bCs/>
          <w:sz w:val="22"/>
          <w:szCs w:val="22"/>
          <w:lang w:val="en-US"/>
        </w:rPr>
        <w:lastRenderedPageBreak/>
        <w:t>I</w:t>
      </w:r>
      <w:r w:rsidRPr="00480482">
        <w:rPr>
          <w:b/>
          <w:bCs/>
          <w:sz w:val="22"/>
          <w:szCs w:val="22"/>
        </w:rPr>
        <w:t>.</w:t>
      </w:r>
      <w:r w:rsidRPr="00480482">
        <w:rPr>
          <w:sz w:val="22"/>
          <w:szCs w:val="22"/>
        </w:rPr>
        <w:tab/>
      </w:r>
      <w:r w:rsidRPr="00480482">
        <w:rPr>
          <w:b/>
          <w:bCs/>
          <w:sz w:val="22"/>
          <w:szCs w:val="22"/>
        </w:rPr>
        <w:t>ПОЛОЖЕНИЕ ОБЩЕСТВА В ОТРАСЛИ</w:t>
      </w:r>
    </w:p>
    <w:p w:rsidR="00CE455B" w:rsidRPr="00480482" w:rsidRDefault="00CE455B" w:rsidP="00CE455B">
      <w:pPr>
        <w:ind w:firstLine="540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ПАО «Мотовилихинские заводы» (далее – Общество) осуществляет свою деятел</w:t>
      </w:r>
      <w:r w:rsidRPr="00480482">
        <w:rPr>
          <w:sz w:val="22"/>
          <w:szCs w:val="22"/>
        </w:rPr>
        <w:t>ь</w:t>
      </w:r>
      <w:r w:rsidRPr="00480482">
        <w:rPr>
          <w:sz w:val="22"/>
          <w:szCs w:val="22"/>
        </w:rPr>
        <w:t>ность в двух отраслях – металлургия и машиностроение.</w:t>
      </w:r>
    </w:p>
    <w:p w:rsidR="00CE455B" w:rsidRPr="00480482" w:rsidRDefault="00CE455B" w:rsidP="00CE455B">
      <w:pPr>
        <w:ind w:firstLine="540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b/>
          <w:i/>
          <w:sz w:val="22"/>
          <w:szCs w:val="22"/>
        </w:rPr>
        <w:t>Металлургия</w:t>
      </w:r>
      <w:r w:rsidRPr="00480482">
        <w:rPr>
          <w:sz w:val="22"/>
          <w:szCs w:val="22"/>
        </w:rPr>
        <w:t xml:space="preserve">: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 xml:space="preserve">Мировое производство стали в 2014 г. выросло на 1,2% по сравнению с 2013 г. и достигло 1,662 млрд. </w:t>
      </w:r>
      <w:proofErr w:type="spellStart"/>
      <w:r w:rsidRPr="00480482">
        <w:rPr>
          <w:sz w:val="22"/>
          <w:szCs w:val="22"/>
        </w:rPr>
        <w:t>тн</w:t>
      </w:r>
      <w:proofErr w:type="spellEnd"/>
      <w:r w:rsidRPr="00480482">
        <w:rPr>
          <w:sz w:val="22"/>
          <w:szCs w:val="22"/>
        </w:rPr>
        <w:t>. Наибольший рост выплавки стали в отчетном году наблюдался в р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 xml:space="preserve">гионе Среднего Востока. Снижение выплавки стали было зафиксировано в Южной Америке и странах СНГ. Китай произвёл 822,7 млн. </w:t>
      </w:r>
      <w:proofErr w:type="spellStart"/>
      <w:r w:rsidRPr="00480482">
        <w:rPr>
          <w:sz w:val="22"/>
          <w:szCs w:val="22"/>
        </w:rPr>
        <w:t>тн</w:t>
      </w:r>
      <w:proofErr w:type="spellEnd"/>
      <w:r w:rsidRPr="00480482">
        <w:rPr>
          <w:sz w:val="22"/>
          <w:szCs w:val="22"/>
        </w:rPr>
        <w:t xml:space="preserve"> (+0,9%). Доля китайской стали </w:t>
      </w:r>
      <w:proofErr w:type="gramStart"/>
      <w:r w:rsidRPr="00480482">
        <w:rPr>
          <w:sz w:val="22"/>
          <w:szCs w:val="22"/>
        </w:rPr>
        <w:t>в</w:t>
      </w:r>
      <w:proofErr w:type="gramEnd"/>
      <w:r w:rsidRPr="00480482">
        <w:rPr>
          <w:sz w:val="22"/>
          <w:szCs w:val="22"/>
        </w:rPr>
        <w:t xml:space="preserve"> общемировой составила 49,5% (годом ранее было 49,7%).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По сравнению с прошлым годом, Россия находится на 6-</w:t>
      </w:r>
      <w:r w:rsidR="006177BC">
        <w:rPr>
          <w:sz w:val="22"/>
          <w:szCs w:val="22"/>
        </w:rPr>
        <w:t>м</w:t>
      </w:r>
      <w:r w:rsidRPr="00480482">
        <w:rPr>
          <w:sz w:val="22"/>
          <w:szCs w:val="22"/>
        </w:rPr>
        <w:t xml:space="preserve"> мест</w:t>
      </w:r>
      <w:r w:rsidR="006177BC">
        <w:rPr>
          <w:sz w:val="22"/>
          <w:szCs w:val="22"/>
        </w:rPr>
        <w:t>е</w:t>
      </w:r>
      <w:r w:rsidRPr="00480482">
        <w:rPr>
          <w:sz w:val="22"/>
          <w:szCs w:val="22"/>
        </w:rPr>
        <w:t xml:space="preserve"> в списке крупнейших стран – производителей стали, уступив 5-ю строчку стремительно развивающей свои сталеплавильные мо</w:t>
      </w:r>
      <w:r w:rsidRPr="00480482">
        <w:rPr>
          <w:sz w:val="22"/>
          <w:szCs w:val="22"/>
        </w:rPr>
        <w:t>щ</w:t>
      </w:r>
      <w:r w:rsidRPr="00480482">
        <w:rPr>
          <w:sz w:val="22"/>
          <w:szCs w:val="22"/>
        </w:rPr>
        <w:t>ности Южной Корее.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По данным Росстата, индекс металлургического производства и производства готовых мета</w:t>
      </w:r>
      <w:r w:rsidRPr="00480482">
        <w:rPr>
          <w:sz w:val="22"/>
          <w:szCs w:val="22"/>
        </w:rPr>
        <w:t>л</w:t>
      </w:r>
      <w:r w:rsidRPr="00480482">
        <w:rPr>
          <w:sz w:val="22"/>
          <w:szCs w:val="22"/>
        </w:rPr>
        <w:t>лических изделий в 2014 г. по сравнению с 2013 г. составил 100,6%, в том числе по продукции мета</w:t>
      </w:r>
      <w:r w:rsidRPr="00480482">
        <w:rPr>
          <w:sz w:val="22"/>
          <w:szCs w:val="22"/>
        </w:rPr>
        <w:t>л</w:t>
      </w:r>
      <w:r w:rsidRPr="00480482">
        <w:rPr>
          <w:sz w:val="22"/>
          <w:szCs w:val="22"/>
        </w:rPr>
        <w:t xml:space="preserve">лургического производства – 102,2%. Производство стали в России в 2014 г. увеличилось на 2,2% по сравнению с 2013 г. и составило 70,3 млн. </w:t>
      </w:r>
      <w:proofErr w:type="spellStart"/>
      <w:r w:rsidRPr="00480482">
        <w:rPr>
          <w:sz w:val="22"/>
          <w:szCs w:val="22"/>
        </w:rPr>
        <w:t>тн</w:t>
      </w:r>
      <w:proofErr w:type="spellEnd"/>
      <w:r w:rsidRPr="00480482">
        <w:rPr>
          <w:sz w:val="22"/>
          <w:szCs w:val="22"/>
        </w:rPr>
        <w:t xml:space="preserve">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Емкости внутреннего рынка металлургической продукции показали отрицательную динам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ку: снижение на рынке поковок (-24%); ж/</w:t>
      </w:r>
      <w:proofErr w:type="spellStart"/>
      <w:r w:rsidRPr="00480482">
        <w:rPr>
          <w:sz w:val="22"/>
          <w:szCs w:val="22"/>
        </w:rPr>
        <w:t>д</w:t>
      </w:r>
      <w:proofErr w:type="spellEnd"/>
      <w:r w:rsidRPr="00480482">
        <w:rPr>
          <w:sz w:val="22"/>
          <w:szCs w:val="22"/>
        </w:rPr>
        <w:t xml:space="preserve"> осей (-52%), сортового проката (-11%).</w:t>
      </w:r>
    </w:p>
    <w:p w:rsidR="00CE455B" w:rsidRPr="00480482" w:rsidRDefault="00CE455B" w:rsidP="00CE455B">
      <w:pPr>
        <w:ind w:firstLine="540"/>
        <w:jc w:val="both"/>
        <w:rPr>
          <w:b/>
          <w:i/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t>Сортовой прокат</w:t>
      </w:r>
      <w:r w:rsidRPr="00480482">
        <w:rPr>
          <w:sz w:val="22"/>
          <w:szCs w:val="22"/>
        </w:rPr>
        <w:t xml:space="preserve"> – емкость рынка сортового проката в России сократилась на 11% </w:t>
      </w:r>
      <w:proofErr w:type="gramStart"/>
      <w:r w:rsidRPr="00480482">
        <w:rPr>
          <w:sz w:val="22"/>
          <w:szCs w:val="22"/>
        </w:rPr>
        <w:t>по</w:t>
      </w:r>
      <w:proofErr w:type="gramEnd"/>
      <w:r w:rsidRPr="00480482">
        <w:rPr>
          <w:sz w:val="22"/>
          <w:szCs w:val="22"/>
        </w:rPr>
        <w:t xml:space="preserve"> сра</w:t>
      </w:r>
      <w:r w:rsidRPr="00480482">
        <w:rPr>
          <w:sz w:val="22"/>
          <w:szCs w:val="22"/>
        </w:rPr>
        <w:t>в</w:t>
      </w:r>
      <w:r w:rsidRPr="00480482">
        <w:rPr>
          <w:sz w:val="22"/>
          <w:szCs w:val="22"/>
        </w:rPr>
        <w:t>нению с 2013 г. Доля рынк</w:t>
      </w:r>
      <w:proofErr w:type="gramStart"/>
      <w:r w:rsidRPr="00480482">
        <w:rPr>
          <w:sz w:val="22"/>
          <w:szCs w:val="22"/>
        </w:rPr>
        <w:t>а ООО</w:t>
      </w:r>
      <w:proofErr w:type="gramEnd"/>
      <w:r w:rsidRPr="00480482">
        <w:rPr>
          <w:sz w:val="22"/>
          <w:szCs w:val="22"/>
        </w:rPr>
        <w:t xml:space="preserve"> «МЗ «</w:t>
      </w:r>
      <w:proofErr w:type="spellStart"/>
      <w:r w:rsidRPr="00480482">
        <w:rPr>
          <w:sz w:val="22"/>
          <w:szCs w:val="22"/>
        </w:rPr>
        <w:t>Камасталь</w:t>
      </w:r>
      <w:proofErr w:type="spellEnd"/>
      <w:r w:rsidRPr="00480482">
        <w:rPr>
          <w:sz w:val="22"/>
          <w:szCs w:val="22"/>
        </w:rPr>
        <w:t xml:space="preserve">» составляет по итогам 2014 г. 1,4%.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Лидерами рынка являются – ОАО «Металлургический завод им. Серова», ОАО «ОЭМК», ОАО «</w:t>
      </w:r>
      <w:proofErr w:type="spellStart"/>
      <w:r w:rsidRPr="00480482">
        <w:rPr>
          <w:sz w:val="22"/>
          <w:szCs w:val="22"/>
        </w:rPr>
        <w:t>Ижсталь</w:t>
      </w:r>
      <w:proofErr w:type="spellEnd"/>
      <w:r w:rsidRPr="00480482">
        <w:rPr>
          <w:sz w:val="22"/>
          <w:szCs w:val="22"/>
        </w:rPr>
        <w:t>», ОАО «Челябинский металлургический комбинат» в сумме ко</w:t>
      </w:r>
      <w:r w:rsidRPr="00480482">
        <w:rPr>
          <w:sz w:val="22"/>
          <w:szCs w:val="22"/>
        </w:rPr>
        <w:t>н</w:t>
      </w:r>
      <w:r w:rsidRPr="00480482">
        <w:rPr>
          <w:sz w:val="22"/>
          <w:szCs w:val="22"/>
        </w:rPr>
        <w:t>тролируя 50% рынка. Положительную динамику по итогам 2014 г. среди лидеров продемонстрировал только ОАО «Чел</w:t>
      </w:r>
      <w:r w:rsidRPr="00480482">
        <w:rPr>
          <w:sz w:val="22"/>
          <w:szCs w:val="22"/>
        </w:rPr>
        <w:t>я</w:t>
      </w:r>
      <w:r w:rsidRPr="00480482">
        <w:rPr>
          <w:sz w:val="22"/>
          <w:szCs w:val="22"/>
        </w:rPr>
        <w:t xml:space="preserve">бинский металлургический комбинат». Отмечается снижение импортных поставок (-6%).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t>Поковки</w:t>
      </w:r>
      <w:r w:rsidRPr="00480482">
        <w:rPr>
          <w:sz w:val="22"/>
          <w:szCs w:val="22"/>
        </w:rPr>
        <w:t xml:space="preserve"> - емкость российского рынка поковок в 2014 г. сократилась на 14% по сра</w:t>
      </w:r>
      <w:r w:rsidRPr="00480482">
        <w:rPr>
          <w:sz w:val="22"/>
          <w:szCs w:val="22"/>
        </w:rPr>
        <w:t>в</w:t>
      </w:r>
      <w:r w:rsidRPr="00480482">
        <w:rPr>
          <w:sz w:val="22"/>
          <w:szCs w:val="22"/>
        </w:rPr>
        <w:t>нению с 2013 г. Доля ООО «МЗ «</w:t>
      </w:r>
      <w:proofErr w:type="spellStart"/>
      <w:r w:rsidRPr="00480482">
        <w:rPr>
          <w:sz w:val="22"/>
          <w:szCs w:val="22"/>
        </w:rPr>
        <w:t>Камасталь</w:t>
      </w:r>
      <w:proofErr w:type="spellEnd"/>
      <w:r w:rsidRPr="00480482">
        <w:rPr>
          <w:sz w:val="22"/>
          <w:szCs w:val="22"/>
        </w:rPr>
        <w:t xml:space="preserve">» на внутреннем рынке по итогам 2014 г. – 10%.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Лидирующие позиции на рынке кованой продукции занимает ОАО «</w:t>
      </w:r>
      <w:proofErr w:type="spellStart"/>
      <w:r w:rsidRPr="00480482">
        <w:rPr>
          <w:sz w:val="22"/>
          <w:szCs w:val="22"/>
        </w:rPr>
        <w:t>Мечел</w:t>
      </w:r>
      <w:proofErr w:type="spellEnd"/>
      <w:r w:rsidRPr="00480482">
        <w:rPr>
          <w:sz w:val="22"/>
          <w:szCs w:val="22"/>
        </w:rPr>
        <w:t>». Основные ко</w:t>
      </w:r>
      <w:r w:rsidRPr="00480482">
        <w:rPr>
          <w:sz w:val="22"/>
          <w:szCs w:val="22"/>
        </w:rPr>
        <w:t>н</w:t>
      </w:r>
      <w:r w:rsidRPr="00480482">
        <w:rPr>
          <w:sz w:val="22"/>
          <w:szCs w:val="22"/>
        </w:rPr>
        <w:t>куренты: ООО «</w:t>
      </w:r>
      <w:proofErr w:type="spellStart"/>
      <w:r w:rsidRPr="00480482">
        <w:rPr>
          <w:sz w:val="22"/>
          <w:szCs w:val="22"/>
        </w:rPr>
        <w:t>ОМЗ-Спецсталь</w:t>
      </w:r>
      <w:proofErr w:type="spellEnd"/>
      <w:r w:rsidRPr="00480482">
        <w:rPr>
          <w:sz w:val="22"/>
          <w:szCs w:val="22"/>
        </w:rPr>
        <w:t>», ОАО «ОЗММ», ОАО «МК ОРМЕТО-ЮУМЗ», ЗАО «</w:t>
      </w:r>
      <w:proofErr w:type="spellStart"/>
      <w:r w:rsidRPr="00480482">
        <w:rPr>
          <w:sz w:val="22"/>
          <w:szCs w:val="22"/>
        </w:rPr>
        <w:t>Ижметмаш</w:t>
      </w:r>
      <w:proofErr w:type="spellEnd"/>
      <w:r w:rsidRPr="00480482">
        <w:rPr>
          <w:sz w:val="22"/>
          <w:szCs w:val="22"/>
        </w:rPr>
        <w:t xml:space="preserve">».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К сильным сторонам ООО «МЗ «</w:t>
      </w:r>
      <w:proofErr w:type="spellStart"/>
      <w:r w:rsidRPr="00480482">
        <w:rPr>
          <w:sz w:val="22"/>
          <w:szCs w:val="22"/>
        </w:rPr>
        <w:t>Камасталь</w:t>
      </w:r>
      <w:proofErr w:type="spellEnd"/>
      <w:r w:rsidRPr="00480482">
        <w:rPr>
          <w:sz w:val="22"/>
          <w:szCs w:val="22"/>
        </w:rPr>
        <w:t>» в производстве поковок относятся: наличие по</w:t>
      </w:r>
      <w:r w:rsidRPr="00480482">
        <w:rPr>
          <w:sz w:val="22"/>
          <w:szCs w:val="22"/>
        </w:rPr>
        <w:t>л</w:t>
      </w:r>
      <w:r w:rsidRPr="00480482">
        <w:rPr>
          <w:sz w:val="22"/>
          <w:szCs w:val="22"/>
        </w:rPr>
        <w:t>ного производственного цикла (включая все виды термической и механической обработки), мног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>летний опыт в производстве поковок и положительный имидж, конкурентоспособные цены, выго</w:t>
      </w:r>
      <w:r w:rsidRPr="00480482">
        <w:rPr>
          <w:sz w:val="22"/>
          <w:szCs w:val="22"/>
        </w:rPr>
        <w:t>д</w:t>
      </w:r>
      <w:r w:rsidRPr="00480482">
        <w:rPr>
          <w:sz w:val="22"/>
          <w:szCs w:val="22"/>
        </w:rPr>
        <w:t xml:space="preserve">ное географическое местоположение. </w:t>
      </w:r>
    </w:p>
    <w:p w:rsidR="00CE455B" w:rsidRPr="00480482" w:rsidRDefault="00CE455B" w:rsidP="00CE455B">
      <w:pPr>
        <w:ind w:firstLine="540"/>
        <w:jc w:val="both"/>
        <w:rPr>
          <w:b/>
          <w:i/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t>Штамповки</w:t>
      </w:r>
      <w:r w:rsidRPr="00480482">
        <w:rPr>
          <w:sz w:val="22"/>
          <w:szCs w:val="22"/>
        </w:rPr>
        <w:t xml:space="preserve"> – основными потребителями являются машиностроительные предприятия, в о</w:t>
      </w:r>
      <w:r w:rsidRPr="00480482">
        <w:rPr>
          <w:sz w:val="22"/>
          <w:szCs w:val="22"/>
        </w:rPr>
        <w:t>с</w:t>
      </w:r>
      <w:r w:rsidRPr="00480482">
        <w:rPr>
          <w:sz w:val="22"/>
          <w:szCs w:val="22"/>
        </w:rPr>
        <w:t>новном тракторного машиностроения, а также производители нефтепромыслового, нефтеперераб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t>тывающего и химического оборудования, запорной арматуры. Потребители отмечают высокое кач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>ство штамповок ООО «МЗ «</w:t>
      </w:r>
      <w:proofErr w:type="spellStart"/>
      <w:r w:rsidRPr="00480482">
        <w:rPr>
          <w:sz w:val="22"/>
          <w:szCs w:val="22"/>
        </w:rPr>
        <w:t>Камасталь</w:t>
      </w:r>
      <w:proofErr w:type="spellEnd"/>
      <w:r w:rsidRPr="00480482">
        <w:rPr>
          <w:sz w:val="22"/>
          <w:szCs w:val="22"/>
        </w:rPr>
        <w:t xml:space="preserve">». 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Доля ООО «МЗ «</w:t>
      </w:r>
      <w:proofErr w:type="spellStart"/>
      <w:r w:rsidRPr="00480482">
        <w:rPr>
          <w:sz w:val="22"/>
          <w:szCs w:val="22"/>
        </w:rPr>
        <w:t>Камасталь</w:t>
      </w:r>
      <w:proofErr w:type="spellEnd"/>
      <w:r w:rsidRPr="00480482">
        <w:rPr>
          <w:sz w:val="22"/>
          <w:szCs w:val="22"/>
        </w:rPr>
        <w:t>» на рынке штамповок составляет ориентировочно 2%. Основн</w:t>
      </w:r>
      <w:r w:rsidRPr="00480482">
        <w:rPr>
          <w:sz w:val="22"/>
          <w:szCs w:val="22"/>
        </w:rPr>
        <w:t>ы</w:t>
      </w:r>
      <w:r w:rsidRPr="00480482">
        <w:rPr>
          <w:sz w:val="22"/>
          <w:szCs w:val="22"/>
        </w:rPr>
        <w:t>ми конкурентами являются – ОАО «Уральская кузница», ОАО «</w:t>
      </w:r>
      <w:proofErr w:type="gramStart"/>
      <w:r w:rsidRPr="00480482">
        <w:rPr>
          <w:sz w:val="22"/>
          <w:szCs w:val="22"/>
        </w:rPr>
        <w:t>Курганский</w:t>
      </w:r>
      <w:proofErr w:type="gramEnd"/>
      <w:r w:rsidRPr="00480482">
        <w:rPr>
          <w:sz w:val="22"/>
          <w:szCs w:val="22"/>
        </w:rPr>
        <w:t xml:space="preserve"> </w:t>
      </w:r>
      <w:proofErr w:type="spellStart"/>
      <w:r w:rsidRPr="00480482">
        <w:rPr>
          <w:sz w:val="22"/>
          <w:szCs w:val="22"/>
        </w:rPr>
        <w:t>машзавод</w:t>
      </w:r>
      <w:proofErr w:type="spellEnd"/>
      <w:r w:rsidRPr="00480482">
        <w:rPr>
          <w:sz w:val="22"/>
          <w:szCs w:val="22"/>
        </w:rPr>
        <w:t xml:space="preserve">», ОАО «ЧКПЗ». </w:t>
      </w:r>
    </w:p>
    <w:p w:rsidR="00CE455B" w:rsidRPr="00480482" w:rsidRDefault="00CE455B" w:rsidP="00CE455B">
      <w:pPr>
        <w:ind w:firstLine="540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t>Черновые вагонные оси</w:t>
      </w:r>
      <w:r w:rsidRPr="00480482">
        <w:rPr>
          <w:sz w:val="22"/>
          <w:szCs w:val="22"/>
        </w:rPr>
        <w:t xml:space="preserve"> – основными потребителями являются производители подвижного состава и вагоноремонтные заводы. 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r w:rsidRPr="00480482">
        <w:rPr>
          <w:sz w:val="22"/>
          <w:szCs w:val="22"/>
        </w:rPr>
        <w:t xml:space="preserve">Емкость </w:t>
      </w:r>
      <w:r w:rsidRPr="00480482">
        <w:rPr>
          <w:spacing w:val="-2"/>
          <w:sz w:val="22"/>
          <w:szCs w:val="22"/>
        </w:rPr>
        <w:t xml:space="preserve">внутреннего </w:t>
      </w:r>
      <w:r w:rsidRPr="00480482">
        <w:rPr>
          <w:sz w:val="22"/>
          <w:szCs w:val="22"/>
        </w:rPr>
        <w:t>рынка ж/</w:t>
      </w:r>
      <w:proofErr w:type="spellStart"/>
      <w:r w:rsidRPr="00480482">
        <w:rPr>
          <w:sz w:val="22"/>
          <w:szCs w:val="22"/>
        </w:rPr>
        <w:t>д</w:t>
      </w:r>
      <w:proofErr w:type="spellEnd"/>
      <w:r w:rsidRPr="00480482">
        <w:rPr>
          <w:sz w:val="22"/>
          <w:szCs w:val="22"/>
        </w:rPr>
        <w:t xml:space="preserve"> осей в 2014 г.</w:t>
      </w:r>
      <w:r w:rsidRPr="00480482">
        <w:rPr>
          <w:spacing w:val="-2"/>
          <w:sz w:val="22"/>
          <w:szCs w:val="22"/>
        </w:rPr>
        <w:t xml:space="preserve"> снизилась на 10%.</w:t>
      </w:r>
      <w:r w:rsidRPr="00480482">
        <w:rPr>
          <w:sz w:val="22"/>
          <w:szCs w:val="22"/>
        </w:rPr>
        <w:t xml:space="preserve"> Доля рынк</w:t>
      </w:r>
      <w:proofErr w:type="gramStart"/>
      <w:r w:rsidRPr="00480482">
        <w:rPr>
          <w:sz w:val="22"/>
          <w:szCs w:val="22"/>
        </w:rPr>
        <w:t>а ООО</w:t>
      </w:r>
      <w:proofErr w:type="gramEnd"/>
      <w:r w:rsidRPr="00480482">
        <w:rPr>
          <w:sz w:val="22"/>
          <w:szCs w:val="22"/>
        </w:rPr>
        <w:t xml:space="preserve"> «МЗ «</w:t>
      </w:r>
      <w:proofErr w:type="spellStart"/>
      <w:r w:rsidRPr="00480482">
        <w:rPr>
          <w:sz w:val="22"/>
          <w:szCs w:val="22"/>
        </w:rPr>
        <w:t>К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t>масталь</w:t>
      </w:r>
      <w:proofErr w:type="spellEnd"/>
      <w:r w:rsidRPr="00480482">
        <w:rPr>
          <w:sz w:val="22"/>
          <w:szCs w:val="22"/>
        </w:rPr>
        <w:t xml:space="preserve">» – </w:t>
      </w:r>
      <w:r w:rsidRPr="00480482">
        <w:rPr>
          <w:spacing w:val="-2"/>
          <w:sz w:val="22"/>
          <w:szCs w:val="22"/>
        </w:rPr>
        <w:t xml:space="preserve">на уровне 4%. 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r w:rsidRPr="00480482">
        <w:rPr>
          <w:spacing w:val="-2"/>
          <w:sz w:val="22"/>
          <w:szCs w:val="22"/>
        </w:rPr>
        <w:t>Лидеры рынка: ОАО «НПК «</w:t>
      </w:r>
      <w:proofErr w:type="spellStart"/>
      <w:r w:rsidRPr="00480482">
        <w:rPr>
          <w:spacing w:val="-2"/>
          <w:sz w:val="22"/>
          <w:szCs w:val="22"/>
        </w:rPr>
        <w:t>Уралвагонзавод</w:t>
      </w:r>
      <w:proofErr w:type="spellEnd"/>
      <w:r w:rsidRPr="00480482">
        <w:rPr>
          <w:spacing w:val="-2"/>
          <w:sz w:val="22"/>
          <w:szCs w:val="22"/>
        </w:rPr>
        <w:t xml:space="preserve">» и ОАО «Уральская кузница». </w:t>
      </w:r>
    </w:p>
    <w:p w:rsidR="00CE455B" w:rsidRPr="00480482" w:rsidRDefault="00CE455B" w:rsidP="00CE455B">
      <w:pPr>
        <w:ind w:firstLine="720"/>
        <w:jc w:val="both"/>
        <w:rPr>
          <w:spacing w:val="-2"/>
          <w:sz w:val="22"/>
          <w:szCs w:val="22"/>
        </w:rPr>
      </w:pPr>
      <w:r w:rsidRPr="00480482">
        <w:rPr>
          <w:sz w:val="22"/>
          <w:szCs w:val="22"/>
        </w:rPr>
        <w:t>Черновые вагонные оси производств</w:t>
      </w:r>
      <w:proofErr w:type="gramStart"/>
      <w:r w:rsidRPr="00480482">
        <w:rPr>
          <w:sz w:val="22"/>
          <w:szCs w:val="22"/>
        </w:rPr>
        <w:t>а ООО</w:t>
      </w:r>
      <w:proofErr w:type="gramEnd"/>
      <w:r w:rsidRPr="00480482">
        <w:rPr>
          <w:sz w:val="22"/>
          <w:szCs w:val="22"/>
        </w:rPr>
        <w:t xml:space="preserve"> «МЗ «</w:t>
      </w:r>
      <w:proofErr w:type="spellStart"/>
      <w:r w:rsidRPr="00480482">
        <w:rPr>
          <w:sz w:val="22"/>
          <w:szCs w:val="22"/>
        </w:rPr>
        <w:t>Камасталь</w:t>
      </w:r>
      <w:proofErr w:type="spellEnd"/>
      <w:r w:rsidRPr="00480482">
        <w:rPr>
          <w:sz w:val="22"/>
          <w:szCs w:val="22"/>
        </w:rPr>
        <w:t>» по отношению цена-качество на уровне соответствующих показателей конкурентов</w:t>
      </w:r>
      <w:r w:rsidRPr="00480482">
        <w:rPr>
          <w:spacing w:val="-2"/>
          <w:sz w:val="22"/>
          <w:szCs w:val="22"/>
        </w:rPr>
        <w:t xml:space="preserve">. </w:t>
      </w:r>
    </w:p>
    <w:p w:rsidR="00CE455B" w:rsidRPr="00480482" w:rsidRDefault="00CE455B" w:rsidP="00CE455B">
      <w:pPr>
        <w:ind w:firstLine="720"/>
        <w:jc w:val="both"/>
        <w:rPr>
          <w:spacing w:val="-2"/>
          <w:sz w:val="22"/>
          <w:szCs w:val="22"/>
        </w:rPr>
      </w:pPr>
    </w:p>
    <w:p w:rsidR="00CE455B" w:rsidRPr="00480482" w:rsidRDefault="00CE455B" w:rsidP="00CE455B">
      <w:pPr>
        <w:ind w:firstLine="720"/>
        <w:jc w:val="both"/>
        <w:rPr>
          <w:b/>
          <w:sz w:val="22"/>
          <w:szCs w:val="22"/>
        </w:rPr>
      </w:pPr>
      <w:r w:rsidRPr="00480482">
        <w:rPr>
          <w:b/>
          <w:i/>
          <w:sz w:val="22"/>
          <w:szCs w:val="22"/>
        </w:rPr>
        <w:t>Машиностроение</w:t>
      </w:r>
      <w:r w:rsidRPr="00480482">
        <w:rPr>
          <w:b/>
          <w:sz w:val="22"/>
          <w:szCs w:val="22"/>
        </w:rPr>
        <w:t xml:space="preserve">: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Общество осуществляет свою деятельность в двух направлениях:</w:t>
      </w:r>
    </w:p>
    <w:p w:rsidR="00CE455B" w:rsidRPr="00480482" w:rsidRDefault="00CE455B" w:rsidP="00506AA6">
      <w:pPr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организация производства и реализация изделий специального назначения по госуда</w:t>
      </w:r>
      <w:r w:rsidRPr="00480482">
        <w:rPr>
          <w:sz w:val="22"/>
          <w:szCs w:val="22"/>
        </w:rPr>
        <w:t>р</w:t>
      </w:r>
      <w:r w:rsidRPr="00480482">
        <w:rPr>
          <w:sz w:val="22"/>
          <w:szCs w:val="22"/>
        </w:rPr>
        <w:t>ственным контрактам, экспортным контрактам и по кооперации с предприятиями ОПК Ро</w:t>
      </w:r>
      <w:r w:rsidRPr="00480482">
        <w:rPr>
          <w:sz w:val="22"/>
          <w:szCs w:val="22"/>
        </w:rPr>
        <w:t>с</w:t>
      </w:r>
      <w:r w:rsidRPr="00480482">
        <w:rPr>
          <w:sz w:val="22"/>
          <w:szCs w:val="22"/>
        </w:rPr>
        <w:t>сийской Федерации;</w:t>
      </w:r>
    </w:p>
    <w:p w:rsidR="00CE455B" w:rsidRPr="00480482" w:rsidRDefault="00CE455B" w:rsidP="00506AA6">
      <w:pPr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гражданское машиностроение.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Информация о положении на рынке изделий специального назначения является з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t xml:space="preserve">крытой.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lastRenderedPageBreak/>
        <w:t xml:space="preserve">В гражданском машиностроении Общество осуществляет свою деятельность в трех </w:t>
      </w:r>
      <w:proofErr w:type="spellStart"/>
      <w:r w:rsidRPr="00480482">
        <w:rPr>
          <w:sz w:val="22"/>
          <w:szCs w:val="22"/>
        </w:rPr>
        <w:t>подотра</w:t>
      </w:r>
      <w:r w:rsidRPr="00480482">
        <w:rPr>
          <w:sz w:val="22"/>
          <w:szCs w:val="22"/>
        </w:rPr>
        <w:t>с</w:t>
      </w:r>
      <w:r w:rsidRPr="00480482">
        <w:rPr>
          <w:sz w:val="22"/>
          <w:szCs w:val="22"/>
        </w:rPr>
        <w:t>лях</w:t>
      </w:r>
      <w:proofErr w:type="spellEnd"/>
      <w:r w:rsidRPr="00480482">
        <w:rPr>
          <w:sz w:val="22"/>
          <w:szCs w:val="22"/>
        </w:rPr>
        <w:t>: нефтегазовое машиностроение, производство строительно-дорожных машин и выпуск проду</w:t>
      </w:r>
      <w:r w:rsidRPr="00480482">
        <w:rPr>
          <w:sz w:val="22"/>
          <w:szCs w:val="22"/>
        </w:rPr>
        <w:t>к</w:t>
      </w:r>
      <w:r w:rsidRPr="00480482">
        <w:rPr>
          <w:sz w:val="22"/>
          <w:szCs w:val="22"/>
        </w:rPr>
        <w:t xml:space="preserve">ции (услуг) для общего машиностроения.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 xml:space="preserve">Нефтегазовое машиностроение и </w:t>
      </w:r>
      <w:proofErr w:type="spellStart"/>
      <w:r w:rsidRPr="00480482">
        <w:rPr>
          <w:sz w:val="22"/>
          <w:szCs w:val="22"/>
        </w:rPr>
        <w:t>нефтесервис</w:t>
      </w:r>
      <w:proofErr w:type="spellEnd"/>
      <w:r w:rsidRPr="00480482">
        <w:rPr>
          <w:sz w:val="22"/>
          <w:szCs w:val="22"/>
        </w:rPr>
        <w:t xml:space="preserve"> напрямую зависят от объёма инвестиций не</w:t>
      </w:r>
      <w:r w:rsidRPr="00480482">
        <w:rPr>
          <w:sz w:val="22"/>
          <w:szCs w:val="22"/>
        </w:rPr>
        <w:t>ф</w:t>
      </w:r>
      <w:r w:rsidRPr="00480482">
        <w:rPr>
          <w:sz w:val="22"/>
          <w:szCs w:val="22"/>
        </w:rPr>
        <w:t xml:space="preserve">тегазовых компаний в разведку и эксплуатацию месторождений, которые, в свою очередь, </w:t>
      </w:r>
      <w:proofErr w:type="spellStart"/>
      <w:r w:rsidRPr="00480482">
        <w:rPr>
          <w:sz w:val="22"/>
          <w:szCs w:val="22"/>
        </w:rPr>
        <w:t>коррел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руют</w:t>
      </w:r>
      <w:proofErr w:type="spellEnd"/>
      <w:r w:rsidRPr="00480482">
        <w:rPr>
          <w:sz w:val="22"/>
          <w:szCs w:val="22"/>
        </w:rPr>
        <w:t xml:space="preserve"> с ценами на нефть.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Одними из ключевых параметров являются объёмы добычи нефти и газа. Динамика добычи нефти с газовым конденсатом и газа по итогам 2014 г. составила +0,7% и - 4,2%, с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 xml:space="preserve">ответственно.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Снижение цен на нефть отрицательно сказалось на объёмах бурения. В 2014 г. зафи</w:t>
      </w:r>
      <w:r w:rsidRPr="00480482">
        <w:rPr>
          <w:sz w:val="22"/>
          <w:szCs w:val="22"/>
        </w:rPr>
        <w:t>к</w:t>
      </w:r>
      <w:r w:rsidRPr="00480482">
        <w:rPr>
          <w:sz w:val="22"/>
          <w:szCs w:val="22"/>
        </w:rPr>
        <w:t>сировано падение проходки в эксплуатационном бурении на 7% вместо роста, наблюдавш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 xml:space="preserve">гося на протяжении последних пяти лет. По-прежнему увеличивается доля горизонтального бурения.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 xml:space="preserve">После спада в 2013 г. российское машиностроение в 2014 г. снова вышло на положительную динамику. </w:t>
      </w:r>
      <w:proofErr w:type="gramStart"/>
      <w:r w:rsidRPr="00480482">
        <w:rPr>
          <w:sz w:val="22"/>
          <w:szCs w:val="22"/>
        </w:rPr>
        <w:t>Суммарный рост производства в трех машиностроительных отраслях составил относ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тельно 2013 г. 2.6%. Однако, положительного результата удалось достичь в основном за счет увел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чения объемов производства в секторе «Производство судов, летател</w:t>
      </w:r>
      <w:r w:rsidRPr="00480482">
        <w:rPr>
          <w:sz w:val="22"/>
          <w:szCs w:val="22"/>
        </w:rPr>
        <w:t>ь</w:t>
      </w:r>
      <w:r w:rsidRPr="00480482">
        <w:rPr>
          <w:sz w:val="22"/>
          <w:szCs w:val="22"/>
        </w:rPr>
        <w:t>ных и космических аппаратов и прочих транспортных средств», где выпуск продукции вырос на 24% за счет спроса со стороны го</w:t>
      </w:r>
      <w:r w:rsidRPr="00480482">
        <w:rPr>
          <w:sz w:val="22"/>
          <w:szCs w:val="22"/>
        </w:rPr>
        <w:t>с</w:t>
      </w:r>
      <w:r w:rsidRPr="00480482">
        <w:rPr>
          <w:sz w:val="22"/>
          <w:szCs w:val="22"/>
        </w:rPr>
        <w:t>структур, в том числе ОАО «РЖД», и оборонного ко</w:t>
      </w:r>
      <w:r w:rsidRPr="00480482">
        <w:rPr>
          <w:sz w:val="22"/>
          <w:szCs w:val="22"/>
        </w:rPr>
        <w:t>м</w:t>
      </w:r>
      <w:r w:rsidRPr="00480482">
        <w:rPr>
          <w:sz w:val="22"/>
          <w:szCs w:val="22"/>
        </w:rPr>
        <w:t>плекса.</w:t>
      </w:r>
      <w:proofErr w:type="gramEnd"/>
    </w:p>
    <w:p w:rsidR="00CE455B" w:rsidRPr="00480482" w:rsidRDefault="00CE455B" w:rsidP="00CE455B">
      <w:pPr>
        <w:ind w:firstLine="540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t xml:space="preserve">По утяжеленным бурильным и ведущим трубам – </w:t>
      </w:r>
      <w:r w:rsidRPr="00480482">
        <w:rPr>
          <w:sz w:val="22"/>
          <w:szCs w:val="22"/>
        </w:rPr>
        <w:t>ООО «МГМ» является основным прои</w:t>
      </w:r>
      <w:r w:rsidRPr="00480482">
        <w:rPr>
          <w:sz w:val="22"/>
          <w:szCs w:val="22"/>
        </w:rPr>
        <w:t>з</w:t>
      </w:r>
      <w:r w:rsidRPr="00480482">
        <w:rPr>
          <w:sz w:val="22"/>
          <w:szCs w:val="22"/>
        </w:rPr>
        <w:t>водителем в России с долей рынка около 36% в 2014 г. Основными потребителями данной продукции являются сервисные, нефтегазодобывающие и буровые компании. Основными конкурентами на ро</w:t>
      </w:r>
      <w:r w:rsidRPr="00480482">
        <w:rPr>
          <w:sz w:val="22"/>
          <w:szCs w:val="22"/>
        </w:rPr>
        <w:t>с</w:t>
      </w:r>
      <w:r w:rsidRPr="00480482">
        <w:rPr>
          <w:sz w:val="22"/>
          <w:szCs w:val="22"/>
        </w:rPr>
        <w:t>сийском рынке являются Дочернее предприятие «Завод утяж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>ленных бурильных и ведущих труб» (</w:t>
      </w:r>
      <w:proofErr w:type="gramStart"/>
      <w:r w:rsidRPr="00480482">
        <w:rPr>
          <w:sz w:val="22"/>
          <w:szCs w:val="22"/>
        </w:rPr>
        <w:t>г</w:t>
      </w:r>
      <w:proofErr w:type="gramEnd"/>
      <w:r w:rsidRPr="00480482">
        <w:rPr>
          <w:sz w:val="22"/>
          <w:szCs w:val="22"/>
        </w:rPr>
        <w:t xml:space="preserve">. Сумы, Украина), производители КНР, ООО «ПКНМ».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Преимуществам</w:t>
      </w:r>
      <w:proofErr w:type="gramStart"/>
      <w:r w:rsidRPr="00480482">
        <w:rPr>
          <w:sz w:val="22"/>
          <w:szCs w:val="22"/>
        </w:rPr>
        <w:t>и ООО</w:t>
      </w:r>
      <w:proofErr w:type="gramEnd"/>
      <w:r w:rsidRPr="00480482">
        <w:rPr>
          <w:sz w:val="22"/>
          <w:szCs w:val="22"/>
        </w:rPr>
        <w:t xml:space="preserve"> «МГМ» являются наличие радиально-ковочной машины и мощностей по термообработке труб, что обеспечивает высокое качество продукции, а также оптимальное соо</w:t>
      </w:r>
      <w:r w:rsidRPr="00480482">
        <w:rPr>
          <w:sz w:val="22"/>
          <w:szCs w:val="22"/>
        </w:rPr>
        <w:t>т</w:t>
      </w:r>
      <w:r w:rsidRPr="00480482">
        <w:rPr>
          <w:sz w:val="22"/>
          <w:szCs w:val="22"/>
        </w:rPr>
        <w:t>ношение цена-качество.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t>Насосная штанга</w:t>
      </w:r>
      <w:r w:rsidRPr="00480482">
        <w:rPr>
          <w:sz w:val="22"/>
          <w:szCs w:val="22"/>
        </w:rPr>
        <w:t xml:space="preserve"> – основными потребителями являются нефтедобывающие комп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t>нии. Доля рынк</w:t>
      </w:r>
      <w:proofErr w:type="gramStart"/>
      <w:r w:rsidRPr="00480482">
        <w:rPr>
          <w:sz w:val="22"/>
          <w:szCs w:val="22"/>
        </w:rPr>
        <w:t>а ООО</w:t>
      </w:r>
      <w:proofErr w:type="gramEnd"/>
      <w:r w:rsidRPr="00480482">
        <w:rPr>
          <w:sz w:val="22"/>
          <w:szCs w:val="22"/>
        </w:rPr>
        <w:t xml:space="preserve"> «МГМ» в 2014 г. составила 37%. Основной конкурент – ОАО «</w:t>
      </w:r>
      <w:proofErr w:type="spellStart"/>
      <w:r w:rsidRPr="00480482">
        <w:rPr>
          <w:sz w:val="22"/>
          <w:szCs w:val="22"/>
        </w:rPr>
        <w:t>Очёрский</w:t>
      </w:r>
      <w:proofErr w:type="spellEnd"/>
      <w:r w:rsidRPr="00480482">
        <w:rPr>
          <w:sz w:val="22"/>
          <w:szCs w:val="22"/>
        </w:rPr>
        <w:t xml:space="preserve"> машиностро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тельный завод». Основным преимуществом перед конкурентами является наличие современного в</w:t>
      </w:r>
      <w:r w:rsidRPr="00480482">
        <w:rPr>
          <w:sz w:val="22"/>
          <w:szCs w:val="22"/>
        </w:rPr>
        <w:t>ы</w:t>
      </w:r>
      <w:r w:rsidRPr="00480482">
        <w:rPr>
          <w:sz w:val="22"/>
          <w:szCs w:val="22"/>
        </w:rPr>
        <w:t>сокопроизводительного оборудования, обеспечивающего более высокое качество продукции, прои</w:t>
      </w:r>
      <w:r w:rsidRPr="00480482">
        <w:rPr>
          <w:sz w:val="22"/>
          <w:szCs w:val="22"/>
        </w:rPr>
        <w:t>з</w:t>
      </w:r>
      <w:r w:rsidRPr="00480482">
        <w:rPr>
          <w:sz w:val="22"/>
          <w:szCs w:val="22"/>
        </w:rPr>
        <w:t>водство из собственного сортового проката, что снижает зависимость от поставщиков и колебаний рыночных цен на сортовой прокат.</w:t>
      </w:r>
    </w:p>
    <w:p w:rsidR="00CE455B" w:rsidRPr="00480482" w:rsidRDefault="00CE455B" w:rsidP="00CE455B">
      <w:pPr>
        <w:ind w:firstLine="720"/>
        <w:jc w:val="both"/>
        <w:rPr>
          <w:b/>
          <w:i/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t xml:space="preserve">Инструмент для капитального ремонта скважин </w:t>
      </w:r>
      <w:r w:rsidRPr="00480482">
        <w:rPr>
          <w:sz w:val="22"/>
          <w:szCs w:val="22"/>
        </w:rPr>
        <w:t xml:space="preserve">– основными потребителями являются нефтегазодобывающие компании, буровые и сервисные компании. 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Конкуренты: ООО «</w:t>
      </w:r>
      <w:proofErr w:type="spellStart"/>
      <w:r w:rsidRPr="00480482">
        <w:rPr>
          <w:sz w:val="22"/>
          <w:szCs w:val="22"/>
        </w:rPr>
        <w:t>Метаросс</w:t>
      </w:r>
      <w:proofErr w:type="spellEnd"/>
      <w:r w:rsidRPr="00480482">
        <w:rPr>
          <w:sz w:val="22"/>
          <w:szCs w:val="22"/>
        </w:rPr>
        <w:t>», ОАО «</w:t>
      </w:r>
      <w:proofErr w:type="spellStart"/>
      <w:r w:rsidRPr="00480482">
        <w:rPr>
          <w:sz w:val="22"/>
          <w:szCs w:val="22"/>
        </w:rPr>
        <w:t>Воткинский</w:t>
      </w:r>
      <w:proofErr w:type="spellEnd"/>
      <w:r w:rsidRPr="00480482">
        <w:rPr>
          <w:sz w:val="22"/>
          <w:szCs w:val="22"/>
        </w:rPr>
        <w:t xml:space="preserve"> машиностроительный завод», ОАО «</w:t>
      </w:r>
      <w:proofErr w:type="spellStart"/>
      <w:r w:rsidRPr="00480482">
        <w:rPr>
          <w:sz w:val="22"/>
          <w:szCs w:val="22"/>
        </w:rPr>
        <w:t>Хадыженский</w:t>
      </w:r>
      <w:proofErr w:type="spellEnd"/>
      <w:r w:rsidRPr="00480482">
        <w:rPr>
          <w:sz w:val="22"/>
          <w:szCs w:val="22"/>
        </w:rPr>
        <w:t xml:space="preserve"> машиностроительный завод», ОАО «</w:t>
      </w:r>
      <w:proofErr w:type="spellStart"/>
      <w:r w:rsidRPr="00480482">
        <w:rPr>
          <w:sz w:val="22"/>
          <w:szCs w:val="22"/>
        </w:rPr>
        <w:t>Ишимбайский</w:t>
      </w:r>
      <w:proofErr w:type="spellEnd"/>
      <w:r w:rsidRPr="00480482">
        <w:rPr>
          <w:sz w:val="22"/>
          <w:szCs w:val="22"/>
        </w:rPr>
        <w:t xml:space="preserve"> машиностроительный з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t>вод», ОАО «Тюменские моторостроители», ООО «</w:t>
      </w:r>
      <w:proofErr w:type="spellStart"/>
      <w:r w:rsidRPr="00480482">
        <w:rPr>
          <w:sz w:val="22"/>
          <w:szCs w:val="22"/>
        </w:rPr>
        <w:t>Осинский</w:t>
      </w:r>
      <w:proofErr w:type="spellEnd"/>
      <w:r w:rsidRPr="00480482">
        <w:rPr>
          <w:sz w:val="22"/>
          <w:szCs w:val="22"/>
        </w:rPr>
        <w:t xml:space="preserve"> </w:t>
      </w:r>
      <w:proofErr w:type="spellStart"/>
      <w:r w:rsidRPr="00480482">
        <w:rPr>
          <w:sz w:val="22"/>
          <w:szCs w:val="22"/>
        </w:rPr>
        <w:t>машзавод</w:t>
      </w:r>
      <w:proofErr w:type="spellEnd"/>
      <w:r w:rsidRPr="00480482">
        <w:rPr>
          <w:sz w:val="22"/>
          <w:szCs w:val="22"/>
        </w:rPr>
        <w:t xml:space="preserve">». 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Одним из основных конкурентных преимуществ ООО «МГМ» перед альтернативными пр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>изводителями является наличие собственного литейного производства, позволяющего изготавливать заготовки с высокими механическими свойствами и контролировать химический состав и механич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>ские свойства заготовок для производства инструмента для капитал</w:t>
      </w:r>
      <w:r w:rsidRPr="00480482">
        <w:rPr>
          <w:sz w:val="22"/>
          <w:szCs w:val="22"/>
        </w:rPr>
        <w:t>ь</w:t>
      </w:r>
      <w:r w:rsidRPr="00480482">
        <w:rPr>
          <w:sz w:val="22"/>
          <w:szCs w:val="22"/>
        </w:rPr>
        <w:t xml:space="preserve">ного ремонта скважин. 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t>Экскаватор-планировщик</w:t>
      </w:r>
      <w:r w:rsidRPr="00480482">
        <w:rPr>
          <w:sz w:val="22"/>
          <w:szCs w:val="22"/>
        </w:rPr>
        <w:t xml:space="preserve"> – по данным Росстата производство экскаваторов в 2014 г. по сравнению с 2013 г. увеличилось на 11% - до 1,95 тыс. единиц техники. 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В течение года ЗАО «ТД «МЗ» поставил всего 1 экскаватор-планировщик. Основными конк</w:t>
      </w:r>
      <w:r w:rsidRPr="00480482">
        <w:rPr>
          <w:sz w:val="22"/>
          <w:szCs w:val="22"/>
        </w:rPr>
        <w:t>у</w:t>
      </w:r>
      <w:r w:rsidRPr="00480482">
        <w:rPr>
          <w:sz w:val="22"/>
          <w:szCs w:val="22"/>
        </w:rPr>
        <w:t>рентами на рынке являются: Машиностроительное предприятие «</w:t>
      </w:r>
      <w:proofErr w:type="spellStart"/>
      <w:r w:rsidRPr="00480482">
        <w:rPr>
          <w:sz w:val="22"/>
          <w:szCs w:val="22"/>
        </w:rPr>
        <w:t>Святовит</w:t>
      </w:r>
      <w:proofErr w:type="spellEnd"/>
      <w:r w:rsidRPr="00480482">
        <w:rPr>
          <w:sz w:val="22"/>
          <w:szCs w:val="22"/>
        </w:rPr>
        <w:t xml:space="preserve">» (г. Минск, Республика Беларусь) и словацкая фирма «CSM </w:t>
      </w:r>
      <w:proofErr w:type="spellStart"/>
      <w:r w:rsidRPr="00480482">
        <w:rPr>
          <w:sz w:val="22"/>
          <w:szCs w:val="22"/>
        </w:rPr>
        <w:t>Tisovec</w:t>
      </w:r>
      <w:proofErr w:type="spellEnd"/>
      <w:r w:rsidRPr="00480482">
        <w:rPr>
          <w:sz w:val="22"/>
          <w:szCs w:val="22"/>
        </w:rPr>
        <w:t>». Стабильный спрос на и</w:t>
      </w:r>
      <w:r w:rsidRPr="00480482">
        <w:rPr>
          <w:sz w:val="22"/>
          <w:szCs w:val="22"/>
        </w:rPr>
        <w:t>м</w:t>
      </w:r>
      <w:r w:rsidRPr="00480482">
        <w:rPr>
          <w:sz w:val="22"/>
          <w:szCs w:val="22"/>
        </w:rPr>
        <w:t>портную технику обусловлен высоким уровнем качества и развитым послепродажным обслуживанием. Основными конкурентн</w:t>
      </w:r>
      <w:r w:rsidRPr="00480482">
        <w:rPr>
          <w:sz w:val="22"/>
          <w:szCs w:val="22"/>
        </w:rPr>
        <w:t>ы</w:t>
      </w:r>
      <w:r w:rsidRPr="00480482">
        <w:rPr>
          <w:sz w:val="22"/>
          <w:szCs w:val="22"/>
        </w:rPr>
        <w:t xml:space="preserve">ми преимуществами экскаватора-планировщика являются цена и технические характеристики на уровне основных конкурентов. 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t>Комплексная дорожная машина</w:t>
      </w:r>
      <w:r w:rsidRPr="00480482">
        <w:rPr>
          <w:sz w:val="22"/>
          <w:szCs w:val="22"/>
        </w:rPr>
        <w:t xml:space="preserve"> – по итогам 2014 г. ЗАО «ТД «МЗ» поставил п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 xml:space="preserve">требителям 10 машин и навесное оборудование. 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proofErr w:type="gramStart"/>
      <w:r w:rsidRPr="00480482">
        <w:rPr>
          <w:sz w:val="22"/>
          <w:szCs w:val="22"/>
        </w:rPr>
        <w:t>Основными игроками на данном рынке являются – ООО «Меркатор Холдинг» (г. Москва), ОАО «КОММАШ» (г. Арзамас), ОАО «</w:t>
      </w:r>
      <w:proofErr w:type="spellStart"/>
      <w:r w:rsidRPr="00480482">
        <w:rPr>
          <w:sz w:val="22"/>
          <w:szCs w:val="22"/>
        </w:rPr>
        <w:t>Мценский</w:t>
      </w:r>
      <w:proofErr w:type="spellEnd"/>
      <w:r w:rsidRPr="00480482">
        <w:rPr>
          <w:sz w:val="22"/>
          <w:szCs w:val="22"/>
        </w:rPr>
        <w:t xml:space="preserve"> завод «</w:t>
      </w:r>
      <w:proofErr w:type="spellStart"/>
      <w:r w:rsidRPr="00480482">
        <w:rPr>
          <w:sz w:val="22"/>
          <w:szCs w:val="22"/>
        </w:rPr>
        <w:t>Коммаш</w:t>
      </w:r>
      <w:proofErr w:type="spellEnd"/>
      <w:r w:rsidRPr="00480482">
        <w:rPr>
          <w:sz w:val="22"/>
          <w:szCs w:val="22"/>
        </w:rPr>
        <w:t>» (г. Мценск), ОАО «КОРМЗ» (г. Кемерово), ЗАО «САЗ» (г. Смоленск), ОАО «</w:t>
      </w:r>
      <w:proofErr w:type="spellStart"/>
      <w:r w:rsidRPr="00480482">
        <w:rPr>
          <w:sz w:val="22"/>
          <w:szCs w:val="22"/>
        </w:rPr>
        <w:t>ТоМеЗ</w:t>
      </w:r>
      <w:proofErr w:type="spellEnd"/>
      <w:r w:rsidRPr="00480482">
        <w:rPr>
          <w:sz w:val="22"/>
          <w:szCs w:val="22"/>
        </w:rPr>
        <w:t xml:space="preserve">» (г. Тосно, </w:t>
      </w:r>
      <w:proofErr w:type="spellStart"/>
      <w:r w:rsidRPr="00480482">
        <w:rPr>
          <w:sz w:val="22"/>
          <w:szCs w:val="22"/>
        </w:rPr>
        <w:t>Лениградская</w:t>
      </w:r>
      <w:proofErr w:type="spellEnd"/>
      <w:r w:rsidRPr="00480482">
        <w:rPr>
          <w:sz w:val="22"/>
          <w:szCs w:val="22"/>
        </w:rPr>
        <w:t xml:space="preserve"> область), ОАО </w:t>
      </w:r>
      <w:r w:rsidRPr="00480482">
        <w:rPr>
          <w:kern w:val="36"/>
          <w:sz w:val="22"/>
          <w:szCs w:val="22"/>
        </w:rPr>
        <w:t>«</w:t>
      </w:r>
      <w:proofErr w:type="spellStart"/>
      <w:r w:rsidRPr="00480482">
        <w:rPr>
          <w:kern w:val="36"/>
          <w:sz w:val="22"/>
          <w:szCs w:val="22"/>
        </w:rPr>
        <w:t>Ку</w:t>
      </w:r>
      <w:r w:rsidR="009972DA">
        <w:rPr>
          <w:kern w:val="36"/>
          <w:sz w:val="22"/>
          <w:szCs w:val="22"/>
        </w:rPr>
        <w:t>р</w:t>
      </w:r>
      <w:r w:rsidRPr="00480482">
        <w:rPr>
          <w:kern w:val="36"/>
          <w:sz w:val="22"/>
          <w:szCs w:val="22"/>
        </w:rPr>
        <w:t>гандормаш</w:t>
      </w:r>
      <w:proofErr w:type="spellEnd"/>
      <w:r w:rsidRPr="00480482">
        <w:rPr>
          <w:kern w:val="36"/>
          <w:sz w:val="22"/>
          <w:szCs w:val="22"/>
        </w:rPr>
        <w:t>» (г. Курган)</w:t>
      </w:r>
      <w:r w:rsidRPr="00480482">
        <w:rPr>
          <w:sz w:val="22"/>
          <w:szCs w:val="22"/>
        </w:rPr>
        <w:t xml:space="preserve">. </w:t>
      </w:r>
      <w:proofErr w:type="gramEnd"/>
      <w:r w:rsidRPr="00480482">
        <w:rPr>
          <w:sz w:val="22"/>
          <w:szCs w:val="22"/>
        </w:rPr>
        <w:cr/>
        <w:t xml:space="preserve"> 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r w:rsidRPr="00480482">
        <w:rPr>
          <w:b/>
          <w:sz w:val="22"/>
          <w:szCs w:val="22"/>
        </w:rPr>
        <w:lastRenderedPageBreak/>
        <w:t>Продукция для общего машиностроения</w:t>
      </w:r>
      <w:r w:rsidRPr="00480482">
        <w:rPr>
          <w:sz w:val="22"/>
          <w:szCs w:val="22"/>
        </w:rPr>
        <w:t xml:space="preserve"> – в 2014 г. объем продаж – ЗАО « ТД «МЗ» ниже плана на 11%.</w:t>
      </w: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proofErr w:type="gramStart"/>
      <w:r w:rsidRPr="00480482">
        <w:rPr>
          <w:sz w:val="22"/>
          <w:szCs w:val="22"/>
        </w:rPr>
        <w:t>В структуру продаж продукции для общего машиностроения входят различные изд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>лия, такие как: поковки с механической обработкой, металлургический инструмент и оснастка, заготовки дли</w:t>
      </w:r>
      <w:r w:rsidRPr="00480482">
        <w:rPr>
          <w:sz w:val="22"/>
          <w:szCs w:val="22"/>
        </w:rPr>
        <w:t>н</w:t>
      </w:r>
      <w:r w:rsidRPr="00480482">
        <w:rPr>
          <w:sz w:val="22"/>
          <w:szCs w:val="22"/>
        </w:rPr>
        <w:t>номерных оправок для трубопрокатных станов, продукция для горно-шахтного, энергетического, атомного, нефтехимического, грузоподъемного машиностро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>ния, промышленные газы собственного производства, нестандартное оборудование и мета</w:t>
      </w:r>
      <w:r w:rsidRPr="00480482">
        <w:rPr>
          <w:sz w:val="22"/>
          <w:szCs w:val="22"/>
        </w:rPr>
        <w:t>л</w:t>
      </w:r>
      <w:r w:rsidRPr="00480482">
        <w:rPr>
          <w:sz w:val="22"/>
          <w:szCs w:val="22"/>
        </w:rPr>
        <w:t>локонструкции по чертежам заказчика, а также услуги по механической и термической обр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t>ботке, нанесению покрытий.</w:t>
      </w:r>
      <w:proofErr w:type="gramEnd"/>
    </w:p>
    <w:p w:rsidR="00CE455B" w:rsidRPr="00234AAE" w:rsidRDefault="00CE455B" w:rsidP="00CE455B">
      <w:pPr>
        <w:ind w:firstLine="720"/>
        <w:jc w:val="both"/>
        <w:rPr>
          <w:sz w:val="16"/>
          <w:szCs w:val="16"/>
        </w:rPr>
      </w:pPr>
    </w:p>
    <w:p w:rsidR="00CE455B" w:rsidRPr="00234AAE" w:rsidRDefault="00CE455B" w:rsidP="00CE455B">
      <w:pPr>
        <w:ind w:firstLine="720"/>
        <w:jc w:val="both"/>
        <w:rPr>
          <w:sz w:val="16"/>
          <w:szCs w:val="16"/>
        </w:rPr>
      </w:pPr>
    </w:p>
    <w:p w:rsidR="006D253E" w:rsidRDefault="00CE455B" w:rsidP="00CE455B">
      <w:pPr>
        <w:jc w:val="center"/>
        <w:rPr>
          <w:b/>
          <w:bCs/>
          <w:sz w:val="22"/>
          <w:szCs w:val="22"/>
        </w:rPr>
      </w:pPr>
      <w:r w:rsidRPr="00480482">
        <w:rPr>
          <w:b/>
          <w:bCs/>
          <w:sz w:val="22"/>
          <w:szCs w:val="22"/>
          <w:lang w:val="en-US"/>
        </w:rPr>
        <w:t>II</w:t>
      </w:r>
      <w:r w:rsidRPr="00480482">
        <w:rPr>
          <w:b/>
          <w:bCs/>
          <w:sz w:val="22"/>
          <w:szCs w:val="22"/>
        </w:rPr>
        <w:t>.</w:t>
      </w:r>
      <w:r w:rsidRPr="00480482">
        <w:rPr>
          <w:b/>
          <w:bCs/>
          <w:sz w:val="22"/>
          <w:szCs w:val="22"/>
        </w:rPr>
        <w:tab/>
        <w:t xml:space="preserve">ОТЧЕТ СОВЕТА ДИРЕКТОРОВ ПО ПРИОРИТЕТНЫМ НАПРАВЛЕНИЯМ </w:t>
      </w:r>
    </w:p>
    <w:p w:rsidR="00CE455B" w:rsidRPr="00480482" w:rsidRDefault="00CE455B" w:rsidP="00CE455B">
      <w:pPr>
        <w:jc w:val="center"/>
        <w:rPr>
          <w:b/>
          <w:bCs/>
          <w:sz w:val="22"/>
          <w:szCs w:val="22"/>
        </w:rPr>
      </w:pPr>
      <w:r w:rsidRPr="00480482">
        <w:rPr>
          <w:b/>
          <w:bCs/>
          <w:sz w:val="22"/>
          <w:szCs w:val="22"/>
        </w:rPr>
        <w:t>ДЕ</w:t>
      </w:r>
      <w:r w:rsidRPr="00480482">
        <w:rPr>
          <w:b/>
          <w:bCs/>
          <w:sz w:val="22"/>
          <w:szCs w:val="22"/>
        </w:rPr>
        <w:t>Я</w:t>
      </w:r>
      <w:r w:rsidRPr="00480482">
        <w:rPr>
          <w:b/>
          <w:bCs/>
          <w:sz w:val="22"/>
          <w:szCs w:val="22"/>
        </w:rPr>
        <w:t>ТЕЛЬНОСТИ ОБЩЕСТВА</w:t>
      </w:r>
    </w:p>
    <w:p w:rsidR="00CE455B" w:rsidRPr="00480482" w:rsidRDefault="00CE455B" w:rsidP="00CE455B">
      <w:pPr>
        <w:jc w:val="center"/>
        <w:rPr>
          <w:b/>
          <w:bCs/>
          <w:i/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В 2014 г. основными направлениями деятельности ПАО «Мотовилихинские заводы», как управляющей компании, были:</w:t>
      </w:r>
    </w:p>
    <w:p w:rsidR="00CE455B" w:rsidRPr="00480482" w:rsidRDefault="00CE455B" w:rsidP="00506AA6">
      <w:pPr>
        <w:numPr>
          <w:ilvl w:val="0"/>
          <w:numId w:val="6"/>
        </w:numPr>
        <w:tabs>
          <w:tab w:val="clear" w:pos="126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организация производства и реализация изделий специального назначения по госуда</w:t>
      </w:r>
      <w:r w:rsidRPr="00480482">
        <w:rPr>
          <w:sz w:val="22"/>
          <w:szCs w:val="22"/>
        </w:rPr>
        <w:t>р</w:t>
      </w:r>
      <w:r w:rsidRPr="00480482">
        <w:rPr>
          <w:sz w:val="22"/>
          <w:szCs w:val="22"/>
        </w:rPr>
        <w:t>ственным контрактам, экспортным контрактам и по кооперации с предприятиями ОПК Ро</w:t>
      </w:r>
      <w:r w:rsidRPr="00480482">
        <w:rPr>
          <w:sz w:val="22"/>
          <w:szCs w:val="22"/>
        </w:rPr>
        <w:t>с</w:t>
      </w:r>
      <w:r w:rsidRPr="00480482">
        <w:rPr>
          <w:sz w:val="22"/>
          <w:szCs w:val="22"/>
        </w:rPr>
        <w:t>сийской Федерации;</w:t>
      </w:r>
    </w:p>
    <w:p w:rsidR="00CE455B" w:rsidRPr="00480482" w:rsidRDefault="00CE455B" w:rsidP="00506AA6">
      <w:pPr>
        <w:numPr>
          <w:ilvl w:val="0"/>
          <w:numId w:val="6"/>
        </w:numPr>
        <w:tabs>
          <w:tab w:val="clear" w:pos="126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координация производственно-хозяйственной деятельности дочерних предприятий, предоста</w:t>
      </w:r>
      <w:r w:rsidRPr="00480482">
        <w:rPr>
          <w:sz w:val="22"/>
          <w:szCs w:val="22"/>
        </w:rPr>
        <w:t>в</w:t>
      </w:r>
      <w:r w:rsidRPr="00480482">
        <w:rPr>
          <w:sz w:val="22"/>
          <w:szCs w:val="22"/>
        </w:rPr>
        <w:t>ление им в аренду основных средств;</w:t>
      </w:r>
    </w:p>
    <w:p w:rsidR="00CE455B" w:rsidRPr="00480482" w:rsidRDefault="00CE455B" w:rsidP="00506AA6">
      <w:pPr>
        <w:numPr>
          <w:ilvl w:val="0"/>
          <w:numId w:val="6"/>
        </w:numPr>
        <w:tabs>
          <w:tab w:val="clear" w:pos="126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организация и финансирование инвестиционных проектов: приобретение оборудования, кап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тальное строительство, НИОКР, подготовка производства новых изделий.</w:t>
      </w:r>
    </w:p>
    <w:p w:rsidR="00CE455B" w:rsidRPr="00480482" w:rsidRDefault="00CE455B" w:rsidP="00CE455B">
      <w:pPr>
        <w:ind w:firstLine="540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Деятельность дочерних организаций ПАО «Мотовилихинские заводы» в настоящее время б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t xml:space="preserve">зируется на технологических возможностях имеющегося </w:t>
      </w:r>
      <w:proofErr w:type="gramStart"/>
      <w:r w:rsidRPr="00480482">
        <w:rPr>
          <w:sz w:val="22"/>
          <w:szCs w:val="22"/>
        </w:rPr>
        <w:t>оборудования</w:t>
      </w:r>
      <w:proofErr w:type="gramEnd"/>
      <w:r w:rsidRPr="00480482">
        <w:rPr>
          <w:sz w:val="22"/>
          <w:szCs w:val="22"/>
        </w:rPr>
        <w:t xml:space="preserve"> и разделяются по продукт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>вому признаку:</w:t>
      </w:r>
    </w:p>
    <w:p w:rsidR="00CE455B" w:rsidRPr="00480482" w:rsidRDefault="00CE455B" w:rsidP="00506AA6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производство, ремонт и обслуживание специальной техники;</w:t>
      </w:r>
    </w:p>
    <w:p w:rsidR="00CE455B" w:rsidRPr="00480482" w:rsidRDefault="00CE455B" w:rsidP="00506AA6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производство металлургической продукции (доля основного продукта - поковок - в 2014 г. с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>ставила 43% от объема продаж металлургической продукции в денежном выраж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>нии);</w:t>
      </w:r>
    </w:p>
    <w:p w:rsidR="00CE455B" w:rsidRPr="00480482" w:rsidRDefault="00CE455B" w:rsidP="00506AA6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производство нефтегазового оборудования (доли основных продуктов – штанги насосной и утяжеленных бурильных и ведущих труб – в 2014 г. составили 55% и 34% соответс</w:t>
      </w:r>
      <w:r w:rsidRPr="00480482">
        <w:rPr>
          <w:sz w:val="22"/>
          <w:szCs w:val="22"/>
        </w:rPr>
        <w:t>т</w:t>
      </w:r>
      <w:r w:rsidRPr="00480482">
        <w:rPr>
          <w:sz w:val="22"/>
          <w:szCs w:val="22"/>
        </w:rPr>
        <w:t>венно от общего объема реализации нефтепромыслового оборудования в денежном выраж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 xml:space="preserve">нии); </w:t>
      </w:r>
    </w:p>
    <w:p w:rsidR="00CE455B" w:rsidRPr="00480482" w:rsidRDefault="00CE455B" w:rsidP="00506AA6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производство строительно-дорожных машин (доли продуктов – комбинированной д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 xml:space="preserve">рожной машины и экскаватора-планировщика – в 2014 г. составили соответственно 78% и 22% от общего объема продаж строительно-дорожной техники в денежном выражении); </w:t>
      </w:r>
    </w:p>
    <w:p w:rsidR="00CE455B" w:rsidRPr="00480482" w:rsidRDefault="00CE455B" w:rsidP="00506AA6">
      <w:pPr>
        <w:numPr>
          <w:ilvl w:val="0"/>
          <w:numId w:val="7"/>
        </w:numPr>
        <w:tabs>
          <w:tab w:val="clear" w:pos="72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 xml:space="preserve">производство продукции для общего машиностроения и оказание соответствующих услуг предприятиям отрасли. </w:t>
      </w:r>
    </w:p>
    <w:p w:rsidR="00CE455B" w:rsidRPr="00480482" w:rsidRDefault="00CE455B" w:rsidP="00CE455B">
      <w:pPr>
        <w:ind w:firstLine="540"/>
        <w:jc w:val="both"/>
        <w:rPr>
          <w:sz w:val="22"/>
          <w:szCs w:val="22"/>
        </w:rPr>
      </w:pP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Приоритетные направления деятельности группы предприятий ПАО «Мотовилихинские з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t xml:space="preserve">воды» на 2015 г. и среднесрочную перспективу: </w:t>
      </w:r>
    </w:p>
    <w:p w:rsidR="00CE455B" w:rsidRPr="00480482" w:rsidRDefault="00CE455B" w:rsidP="00506AA6">
      <w:pPr>
        <w:numPr>
          <w:ilvl w:val="0"/>
          <w:numId w:val="6"/>
        </w:numPr>
        <w:tabs>
          <w:tab w:val="clear" w:pos="1260"/>
          <w:tab w:val="left" w:pos="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Организация производства и реализация изделий специального назначения по государстве</w:t>
      </w:r>
      <w:r w:rsidRPr="00480482">
        <w:rPr>
          <w:sz w:val="22"/>
          <w:szCs w:val="22"/>
        </w:rPr>
        <w:t>н</w:t>
      </w:r>
      <w:r w:rsidRPr="00480482">
        <w:rPr>
          <w:sz w:val="22"/>
          <w:szCs w:val="22"/>
        </w:rPr>
        <w:t>ным контрактам, экспортным контрактам и по кооперации с предприятиями ОПК Российской Фед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 xml:space="preserve">рации; </w:t>
      </w:r>
    </w:p>
    <w:p w:rsidR="00CE455B" w:rsidRPr="00480482" w:rsidRDefault="00CE455B" w:rsidP="00506AA6">
      <w:pPr>
        <w:numPr>
          <w:ilvl w:val="0"/>
          <w:numId w:val="6"/>
        </w:numPr>
        <w:tabs>
          <w:tab w:val="clear" w:pos="1260"/>
          <w:tab w:val="left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По металлургии – производство поковок и штамповок. В приоритете – развитие прои</w:t>
      </w:r>
      <w:r w:rsidRPr="00480482">
        <w:rPr>
          <w:sz w:val="22"/>
          <w:szCs w:val="22"/>
        </w:rPr>
        <w:t>з</w:t>
      </w:r>
      <w:r w:rsidRPr="00480482">
        <w:rPr>
          <w:sz w:val="22"/>
          <w:szCs w:val="22"/>
        </w:rPr>
        <w:t xml:space="preserve">водства </w:t>
      </w:r>
      <w:proofErr w:type="spellStart"/>
      <w:r w:rsidRPr="00480482">
        <w:rPr>
          <w:sz w:val="22"/>
          <w:szCs w:val="22"/>
        </w:rPr>
        <w:t>спецсталей</w:t>
      </w:r>
      <w:proofErr w:type="spellEnd"/>
      <w:r w:rsidRPr="00480482">
        <w:rPr>
          <w:sz w:val="22"/>
          <w:szCs w:val="22"/>
        </w:rPr>
        <w:t>. ООО «МЗ «</w:t>
      </w:r>
      <w:proofErr w:type="spellStart"/>
      <w:r w:rsidRPr="00480482">
        <w:rPr>
          <w:sz w:val="22"/>
          <w:szCs w:val="22"/>
        </w:rPr>
        <w:t>Камасталь</w:t>
      </w:r>
      <w:proofErr w:type="spellEnd"/>
      <w:r w:rsidRPr="00480482">
        <w:rPr>
          <w:sz w:val="22"/>
          <w:szCs w:val="22"/>
        </w:rPr>
        <w:t>» обладает важным конкурентным преимуществом перед мета</w:t>
      </w:r>
      <w:r w:rsidRPr="00480482">
        <w:rPr>
          <w:sz w:val="22"/>
          <w:szCs w:val="22"/>
        </w:rPr>
        <w:t>л</w:t>
      </w:r>
      <w:r w:rsidRPr="00480482">
        <w:rPr>
          <w:sz w:val="22"/>
          <w:szCs w:val="22"/>
        </w:rPr>
        <w:t>лургическими предприятиями – гибкость производства и возможность операти</w:t>
      </w:r>
      <w:r w:rsidRPr="00480482">
        <w:rPr>
          <w:sz w:val="22"/>
          <w:szCs w:val="22"/>
        </w:rPr>
        <w:t>в</w:t>
      </w:r>
      <w:r w:rsidRPr="00480482">
        <w:rPr>
          <w:sz w:val="22"/>
          <w:szCs w:val="22"/>
        </w:rPr>
        <w:t>но реагировать на рыночный спрос, производя небольшие партии сложных марок стали.</w:t>
      </w:r>
    </w:p>
    <w:p w:rsidR="00CE455B" w:rsidRPr="00480482" w:rsidRDefault="00CE455B" w:rsidP="00CE455B">
      <w:pPr>
        <w:tabs>
          <w:tab w:val="left" w:pos="0"/>
          <w:tab w:val="num" w:pos="567"/>
        </w:tabs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Наиболее перспективным остается производство поковок, т.к. после запуска ковочного ко</w:t>
      </w:r>
      <w:r w:rsidRPr="00480482">
        <w:rPr>
          <w:sz w:val="22"/>
          <w:szCs w:val="22"/>
        </w:rPr>
        <w:t>м</w:t>
      </w:r>
      <w:r w:rsidRPr="00480482">
        <w:rPr>
          <w:sz w:val="22"/>
          <w:szCs w:val="22"/>
        </w:rPr>
        <w:t xml:space="preserve">плекса и </w:t>
      </w:r>
      <w:proofErr w:type="spellStart"/>
      <w:r w:rsidRPr="00480482">
        <w:rPr>
          <w:sz w:val="22"/>
          <w:szCs w:val="22"/>
        </w:rPr>
        <w:t>вакууматора</w:t>
      </w:r>
      <w:proofErr w:type="spellEnd"/>
      <w:r w:rsidRPr="00480482">
        <w:rPr>
          <w:sz w:val="22"/>
          <w:szCs w:val="22"/>
        </w:rPr>
        <w:t xml:space="preserve"> </w:t>
      </w:r>
      <w:proofErr w:type="spellStart"/>
      <w:r w:rsidRPr="00480482">
        <w:rPr>
          <w:sz w:val="22"/>
          <w:szCs w:val="22"/>
        </w:rPr>
        <w:t>Danieli</w:t>
      </w:r>
      <w:proofErr w:type="spellEnd"/>
      <w:r w:rsidRPr="00480482">
        <w:rPr>
          <w:sz w:val="22"/>
          <w:szCs w:val="22"/>
        </w:rPr>
        <w:t xml:space="preserve"> используются собственные заготовки для производства бурильных труб и черновых вагонных осей, расширена номенклатура за счет получения н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 xml:space="preserve">вых высоколегированных, инструментальных и </w:t>
      </w:r>
      <w:proofErr w:type="spellStart"/>
      <w:r w:rsidRPr="00480482">
        <w:rPr>
          <w:sz w:val="22"/>
          <w:szCs w:val="22"/>
        </w:rPr>
        <w:t>аустенитных</w:t>
      </w:r>
      <w:proofErr w:type="spellEnd"/>
      <w:r w:rsidRPr="00480482">
        <w:rPr>
          <w:sz w:val="22"/>
          <w:szCs w:val="22"/>
        </w:rPr>
        <w:t xml:space="preserve"> марок стали и типоразмеров поковок. Согласно Стратегии разв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тия ПАО «Мотовилихинские заводы» на 2014-2020 гг. большая часть объема продаж металлургич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 xml:space="preserve">ского направления должна формироваться за счет поковок. По итогам 2014 г. доли поковок и </w:t>
      </w:r>
      <w:proofErr w:type="gramStart"/>
      <w:r w:rsidRPr="00480482">
        <w:rPr>
          <w:sz w:val="22"/>
          <w:szCs w:val="22"/>
        </w:rPr>
        <w:t>черн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>вых ж</w:t>
      </w:r>
      <w:proofErr w:type="gramEnd"/>
      <w:r w:rsidRPr="00480482">
        <w:rPr>
          <w:sz w:val="22"/>
          <w:szCs w:val="22"/>
        </w:rPr>
        <w:t>/</w:t>
      </w:r>
      <w:proofErr w:type="spellStart"/>
      <w:r w:rsidRPr="00480482">
        <w:rPr>
          <w:sz w:val="22"/>
          <w:szCs w:val="22"/>
        </w:rPr>
        <w:t>д</w:t>
      </w:r>
      <w:proofErr w:type="spellEnd"/>
      <w:r w:rsidRPr="00480482">
        <w:rPr>
          <w:sz w:val="22"/>
          <w:szCs w:val="22"/>
        </w:rPr>
        <w:t xml:space="preserve"> осей составили 43% и 7% с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>ответственно от объема продаж металлургической продукции в денежном выражении;</w:t>
      </w:r>
    </w:p>
    <w:p w:rsidR="00CE455B" w:rsidRPr="00480482" w:rsidRDefault="00CE455B" w:rsidP="00506AA6">
      <w:pPr>
        <w:numPr>
          <w:ilvl w:val="0"/>
          <w:numId w:val="6"/>
        </w:numPr>
        <w:tabs>
          <w:tab w:val="clear" w:pos="1260"/>
          <w:tab w:val="left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По нефтепромысловому оборудованию – производство утяжеленных бурильных и в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>дущих труб, в т.ч. расширение номенклатуры для вхождения в сегменты рынка, где в настоящий момент продукция ПАО «Мотовилихинские заводы» не представлена, и насосных штанг, поскольку ПАО «Мотовилихинские заводы» занимает по этим продуктам одну из л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дирующих позиций на рынке. Планируется также увеличение продаж инструмента для капитального ремонта скважин, модерниз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lastRenderedPageBreak/>
        <w:t>ция существующих и вывод на рынок нескольких н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 xml:space="preserve">вых продуктов в данной категории. Увеличение объемов ремонтных и сервисных услуг для нефтедобывающих компаний; </w:t>
      </w:r>
    </w:p>
    <w:p w:rsidR="00CE455B" w:rsidRPr="00480482" w:rsidRDefault="00CE455B" w:rsidP="00506AA6">
      <w:pPr>
        <w:numPr>
          <w:ilvl w:val="0"/>
          <w:numId w:val="6"/>
        </w:numPr>
        <w:tabs>
          <w:tab w:val="clear" w:pos="1260"/>
          <w:tab w:val="left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По продукции и услугам для общего машиностроения – увеличение объемов продаж услуг и продуктов: заготовки длинномерных оправок для трубопрокатных станов, ролики МНЛЗ, металлу</w:t>
      </w:r>
      <w:r w:rsidRPr="00480482">
        <w:rPr>
          <w:sz w:val="22"/>
          <w:szCs w:val="22"/>
        </w:rPr>
        <w:t>р</w:t>
      </w:r>
      <w:r w:rsidRPr="00480482">
        <w:rPr>
          <w:sz w:val="22"/>
          <w:szCs w:val="22"/>
        </w:rPr>
        <w:t>гический инструмент и оснастка, заготовки с механической обработкой и др.</w:t>
      </w:r>
    </w:p>
    <w:p w:rsidR="00480482" w:rsidRPr="00234AAE" w:rsidRDefault="00480482" w:rsidP="00CE455B">
      <w:pPr>
        <w:pStyle w:val="ad"/>
        <w:ind w:firstLine="709"/>
        <w:jc w:val="center"/>
        <w:rPr>
          <w:b/>
          <w:bCs/>
          <w:sz w:val="16"/>
          <w:szCs w:val="16"/>
        </w:rPr>
      </w:pPr>
    </w:p>
    <w:p w:rsidR="00480482" w:rsidRPr="00234AAE" w:rsidRDefault="00480482" w:rsidP="00CE455B">
      <w:pPr>
        <w:pStyle w:val="ad"/>
        <w:ind w:firstLine="709"/>
        <w:jc w:val="center"/>
        <w:rPr>
          <w:b/>
          <w:bCs/>
          <w:sz w:val="16"/>
          <w:szCs w:val="16"/>
        </w:rPr>
      </w:pPr>
    </w:p>
    <w:p w:rsidR="00480482" w:rsidRDefault="00CE455B" w:rsidP="00CE455B">
      <w:pPr>
        <w:pStyle w:val="ad"/>
        <w:ind w:firstLine="709"/>
        <w:jc w:val="center"/>
        <w:rPr>
          <w:b/>
          <w:bCs/>
          <w:szCs w:val="22"/>
        </w:rPr>
      </w:pPr>
      <w:r w:rsidRPr="00480482">
        <w:rPr>
          <w:b/>
          <w:bCs/>
          <w:szCs w:val="22"/>
        </w:rPr>
        <w:t xml:space="preserve">Динамика основных показателей производственно-хозяйственной деятельности </w:t>
      </w:r>
    </w:p>
    <w:p w:rsidR="00CE455B" w:rsidRPr="00480482" w:rsidRDefault="00CE455B" w:rsidP="00CE455B">
      <w:pPr>
        <w:pStyle w:val="ad"/>
        <w:ind w:firstLine="709"/>
        <w:jc w:val="center"/>
        <w:rPr>
          <w:b/>
          <w:bCs/>
          <w:szCs w:val="22"/>
        </w:rPr>
      </w:pPr>
      <w:r w:rsidRPr="00480482">
        <w:rPr>
          <w:b/>
          <w:bCs/>
          <w:szCs w:val="22"/>
        </w:rPr>
        <w:t>ПАО «Мотовилихинские заводы»</w:t>
      </w:r>
    </w:p>
    <w:p w:rsidR="00CE455B" w:rsidRPr="00480482" w:rsidRDefault="00CE455B" w:rsidP="00CE455B">
      <w:pPr>
        <w:pStyle w:val="ad"/>
        <w:ind w:firstLine="709"/>
        <w:jc w:val="center"/>
        <w:rPr>
          <w:b/>
          <w:bCs/>
          <w:szCs w:val="22"/>
        </w:rPr>
      </w:pP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260"/>
        <w:gridCol w:w="1260"/>
        <w:gridCol w:w="1260"/>
        <w:gridCol w:w="1289"/>
      </w:tblGrid>
      <w:tr w:rsidR="00CE455B" w:rsidRPr="003F1CF5" w:rsidTr="00555787">
        <w:tc>
          <w:tcPr>
            <w:tcW w:w="342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</w:rPr>
            </w:pPr>
            <w:r w:rsidRPr="003F1CF5">
              <w:rPr>
                <w:b w:val="0"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</w:rPr>
            </w:pPr>
            <w:r w:rsidRPr="003F1CF5">
              <w:rPr>
                <w:b w:val="0"/>
              </w:rPr>
              <w:t xml:space="preserve">Ед. </w:t>
            </w:r>
            <w:proofErr w:type="spellStart"/>
            <w:r w:rsidRPr="003F1CF5">
              <w:rPr>
                <w:b w:val="0"/>
              </w:rPr>
              <w:t>изм</w:t>
            </w:r>
            <w:proofErr w:type="spellEnd"/>
            <w:r w:rsidRPr="003F1CF5">
              <w:rPr>
                <w:b w:val="0"/>
              </w:rPr>
              <w:t>.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</w:rPr>
            </w:pPr>
            <w:r w:rsidRPr="003F1CF5">
              <w:rPr>
                <w:b w:val="0"/>
              </w:rPr>
              <w:t xml:space="preserve">2012г. 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</w:rPr>
            </w:pPr>
            <w:r w:rsidRPr="003F1CF5">
              <w:rPr>
                <w:b w:val="0"/>
              </w:rPr>
              <w:t xml:space="preserve">2013г. 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</w:rPr>
            </w:pPr>
            <w:r w:rsidRPr="003F1CF5">
              <w:rPr>
                <w:b w:val="0"/>
              </w:rPr>
              <w:t xml:space="preserve">2014г. </w:t>
            </w:r>
          </w:p>
        </w:tc>
        <w:tc>
          <w:tcPr>
            <w:tcW w:w="1289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</w:rPr>
            </w:pPr>
            <w:r w:rsidRPr="003F1CF5">
              <w:rPr>
                <w:b w:val="0"/>
              </w:rPr>
              <w:t>% к 2013г.</w:t>
            </w:r>
          </w:p>
        </w:tc>
      </w:tr>
      <w:tr w:rsidR="00CE455B" w:rsidRPr="003F1CF5" w:rsidTr="00555787">
        <w:tc>
          <w:tcPr>
            <w:tcW w:w="3420" w:type="dxa"/>
            <w:vAlign w:val="center"/>
          </w:tcPr>
          <w:p w:rsidR="00CE455B" w:rsidRPr="003F1CF5" w:rsidRDefault="00CE455B" w:rsidP="00555787">
            <w:pPr>
              <w:pStyle w:val="ae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Выручка от продажи продукции, работ, услуг, товаров (без НДС)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7 951 872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2 057 383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4 197 452</w:t>
            </w:r>
          </w:p>
        </w:tc>
        <w:tc>
          <w:tcPr>
            <w:tcW w:w="1289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204,0</w:t>
            </w:r>
          </w:p>
        </w:tc>
      </w:tr>
      <w:tr w:rsidR="00CE455B" w:rsidRPr="003F1CF5" w:rsidTr="00555787">
        <w:trPr>
          <w:trHeight w:val="512"/>
        </w:trPr>
        <w:tc>
          <w:tcPr>
            <w:tcW w:w="3420" w:type="dxa"/>
            <w:vAlign w:val="bottom"/>
          </w:tcPr>
          <w:p w:rsidR="00CE455B" w:rsidRPr="003F1CF5" w:rsidRDefault="00CE455B" w:rsidP="00555787">
            <w:pPr>
              <w:pStyle w:val="ae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260" w:type="dxa"/>
            <w:vAlign w:val="bottom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vAlign w:val="bottom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1 338 988</w:t>
            </w:r>
          </w:p>
        </w:tc>
        <w:tc>
          <w:tcPr>
            <w:tcW w:w="1260" w:type="dxa"/>
            <w:vAlign w:val="bottom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-1 106 195</w:t>
            </w:r>
          </w:p>
        </w:tc>
        <w:tc>
          <w:tcPr>
            <w:tcW w:w="1260" w:type="dxa"/>
            <w:vAlign w:val="bottom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-683 229</w:t>
            </w:r>
          </w:p>
        </w:tc>
        <w:tc>
          <w:tcPr>
            <w:tcW w:w="1289" w:type="dxa"/>
            <w:vAlign w:val="bottom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61,8</w:t>
            </w:r>
          </w:p>
        </w:tc>
      </w:tr>
      <w:tr w:rsidR="00CE455B" w:rsidRPr="003F1CF5" w:rsidTr="00555787">
        <w:tc>
          <w:tcPr>
            <w:tcW w:w="3420" w:type="dxa"/>
            <w:vAlign w:val="center"/>
          </w:tcPr>
          <w:p w:rsidR="00CE455B" w:rsidRPr="003F1CF5" w:rsidRDefault="00CE455B" w:rsidP="00555787">
            <w:pPr>
              <w:pStyle w:val="ae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Прибыль (убыток) до налогоо</w:t>
            </w:r>
            <w:r w:rsidRPr="003F1CF5">
              <w:rPr>
                <w:b w:val="0"/>
                <w:sz w:val="22"/>
                <w:szCs w:val="22"/>
              </w:rPr>
              <w:t>б</w:t>
            </w:r>
            <w:r w:rsidRPr="003F1CF5">
              <w:rPr>
                <w:b w:val="0"/>
                <w:sz w:val="22"/>
                <w:szCs w:val="22"/>
              </w:rPr>
              <w:t>ложения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139 965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-2 165 898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-3 169 746</w:t>
            </w:r>
          </w:p>
        </w:tc>
        <w:tc>
          <w:tcPr>
            <w:tcW w:w="1289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146,3</w:t>
            </w:r>
          </w:p>
        </w:tc>
      </w:tr>
      <w:tr w:rsidR="00CE455B" w:rsidRPr="003F1CF5" w:rsidTr="00555787">
        <w:tc>
          <w:tcPr>
            <w:tcW w:w="3420" w:type="dxa"/>
            <w:vAlign w:val="center"/>
          </w:tcPr>
          <w:p w:rsidR="00CE455B" w:rsidRPr="003F1CF5" w:rsidRDefault="00CE455B" w:rsidP="00555787">
            <w:pPr>
              <w:pStyle w:val="ae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Чистая прибыль (убыток) отче</w:t>
            </w:r>
            <w:r w:rsidRPr="003F1CF5">
              <w:rPr>
                <w:b w:val="0"/>
                <w:sz w:val="22"/>
                <w:szCs w:val="22"/>
              </w:rPr>
              <w:t>т</w:t>
            </w:r>
            <w:r w:rsidRPr="003F1CF5">
              <w:rPr>
                <w:b w:val="0"/>
                <w:sz w:val="22"/>
                <w:szCs w:val="22"/>
              </w:rPr>
              <w:t>ного периода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99 042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-1 918 748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-2 762 400</w:t>
            </w:r>
          </w:p>
        </w:tc>
        <w:tc>
          <w:tcPr>
            <w:tcW w:w="1289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144,0</w:t>
            </w:r>
          </w:p>
        </w:tc>
      </w:tr>
      <w:tr w:rsidR="00CE455B" w:rsidRPr="003F1CF5" w:rsidTr="00555787">
        <w:tc>
          <w:tcPr>
            <w:tcW w:w="3420" w:type="dxa"/>
            <w:vAlign w:val="center"/>
          </w:tcPr>
          <w:p w:rsidR="00CE455B" w:rsidRPr="003F1CF5" w:rsidRDefault="00CE455B" w:rsidP="00555787">
            <w:pPr>
              <w:pStyle w:val="ae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Среднесписочная численность работающих, всего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чел.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627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2 067</w:t>
            </w:r>
          </w:p>
        </w:tc>
        <w:tc>
          <w:tcPr>
            <w:tcW w:w="1260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2 641</w:t>
            </w:r>
          </w:p>
        </w:tc>
        <w:tc>
          <w:tcPr>
            <w:tcW w:w="1289" w:type="dxa"/>
            <w:vAlign w:val="center"/>
          </w:tcPr>
          <w:p w:rsidR="00CE455B" w:rsidRPr="003F1CF5" w:rsidRDefault="00CE455B" w:rsidP="00555787">
            <w:pPr>
              <w:pStyle w:val="ae"/>
              <w:jc w:val="center"/>
              <w:rPr>
                <w:b w:val="0"/>
                <w:sz w:val="22"/>
                <w:szCs w:val="22"/>
              </w:rPr>
            </w:pPr>
            <w:r w:rsidRPr="003F1CF5">
              <w:rPr>
                <w:b w:val="0"/>
                <w:sz w:val="22"/>
                <w:szCs w:val="22"/>
              </w:rPr>
              <w:t>127,8</w:t>
            </w:r>
          </w:p>
        </w:tc>
      </w:tr>
    </w:tbl>
    <w:p w:rsidR="00CE455B" w:rsidRPr="00480482" w:rsidRDefault="00CE455B" w:rsidP="00CE455B">
      <w:pPr>
        <w:pStyle w:val="ad"/>
        <w:ind w:firstLine="709"/>
        <w:rPr>
          <w:b/>
          <w:bCs/>
          <w:szCs w:val="22"/>
        </w:rPr>
      </w:pPr>
    </w:p>
    <w:p w:rsidR="00CE455B" w:rsidRPr="00480482" w:rsidRDefault="00CE455B" w:rsidP="00CE455B">
      <w:pPr>
        <w:pStyle w:val="ad"/>
        <w:ind w:firstLine="709"/>
        <w:rPr>
          <w:b/>
          <w:bCs/>
          <w:szCs w:val="22"/>
        </w:rPr>
      </w:pPr>
    </w:p>
    <w:p w:rsidR="00CE455B" w:rsidRPr="00480482" w:rsidRDefault="00CE455B" w:rsidP="00CE455B">
      <w:pPr>
        <w:pStyle w:val="ad"/>
        <w:ind w:firstLine="709"/>
        <w:rPr>
          <w:b/>
          <w:bCs/>
          <w:szCs w:val="22"/>
        </w:rPr>
      </w:pPr>
      <w:r w:rsidRPr="00480482">
        <w:rPr>
          <w:b/>
          <w:bCs/>
          <w:szCs w:val="22"/>
        </w:rPr>
        <w:t>Анализ финансового состояния ПАО «Мотовилихинские заводы» на 31.12.2014г.</w:t>
      </w:r>
    </w:p>
    <w:p w:rsidR="00CE455B" w:rsidRPr="00480482" w:rsidRDefault="00CE455B" w:rsidP="00CE455B">
      <w:pPr>
        <w:pStyle w:val="ad"/>
        <w:rPr>
          <w:b/>
          <w:bCs/>
          <w:szCs w:val="22"/>
        </w:rPr>
      </w:pPr>
    </w:p>
    <w:p w:rsidR="00CE455B" w:rsidRPr="00480482" w:rsidRDefault="00CE455B" w:rsidP="00CE455B">
      <w:pPr>
        <w:pStyle w:val="ad"/>
        <w:ind w:firstLine="709"/>
        <w:rPr>
          <w:szCs w:val="22"/>
        </w:rPr>
      </w:pPr>
      <w:r w:rsidRPr="00480482">
        <w:rPr>
          <w:szCs w:val="22"/>
        </w:rPr>
        <w:t xml:space="preserve">Валюта бухгалтерского баланса Общества на 31.12.2014 г. увеличилась на 1 892,7 млн. руб. (на 15,4 %) по сравнению с 01.01.2014г. </w:t>
      </w:r>
    </w:p>
    <w:p w:rsidR="00CE455B" w:rsidRPr="00480482" w:rsidRDefault="00CE455B" w:rsidP="00CE455B">
      <w:pPr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В структуре бухгалтерского баланса за отчетный год произошли следующие измен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 xml:space="preserve">ния: </w:t>
      </w:r>
    </w:p>
    <w:p w:rsidR="00CE455B" w:rsidRPr="00480482" w:rsidRDefault="00CE455B" w:rsidP="00CE455B">
      <w:pPr>
        <w:tabs>
          <w:tab w:val="num" w:pos="709"/>
        </w:tabs>
        <w:jc w:val="both"/>
        <w:rPr>
          <w:sz w:val="22"/>
          <w:szCs w:val="22"/>
        </w:rPr>
      </w:pPr>
      <w:r w:rsidRPr="00480482">
        <w:rPr>
          <w:sz w:val="22"/>
          <w:szCs w:val="22"/>
        </w:rPr>
        <w:t>1.</w:t>
      </w:r>
      <w:r w:rsidRPr="00480482">
        <w:rPr>
          <w:sz w:val="22"/>
          <w:szCs w:val="22"/>
        </w:rPr>
        <w:tab/>
      </w:r>
      <w:proofErr w:type="spellStart"/>
      <w:r w:rsidRPr="00480482">
        <w:rPr>
          <w:sz w:val="22"/>
          <w:szCs w:val="22"/>
        </w:rPr>
        <w:t>Внеоборотные</w:t>
      </w:r>
      <w:proofErr w:type="spellEnd"/>
      <w:r w:rsidRPr="00480482">
        <w:rPr>
          <w:sz w:val="22"/>
          <w:szCs w:val="22"/>
        </w:rPr>
        <w:t xml:space="preserve"> активы, в целом, снизились на 1 468 тыс. руб. или 0,03%  за счет уменьшения нематериальных активов на 19,3 %, стоимости основных средств на 6,1 %, доходных вложений в м</w:t>
      </w:r>
      <w:r w:rsidRPr="00480482">
        <w:rPr>
          <w:sz w:val="22"/>
          <w:szCs w:val="22"/>
        </w:rPr>
        <w:t>а</w:t>
      </w:r>
      <w:r w:rsidRPr="00480482">
        <w:rPr>
          <w:sz w:val="22"/>
          <w:szCs w:val="22"/>
        </w:rPr>
        <w:t>териальные ценности на 16,4 %, финансовых вложений на 14,9 %. Но по сравнению с 01.01.2014г. увеличились отложенные налоговые активы (111,9%), результаты исслед</w:t>
      </w:r>
      <w:r w:rsidRPr="00480482">
        <w:rPr>
          <w:sz w:val="22"/>
          <w:szCs w:val="22"/>
        </w:rPr>
        <w:t>о</w:t>
      </w:r>
      <w:r w:rsidRPr="00480482">
        <w:rPr>
          <w:sz w:val="22"/>
          <w:szCs w:val="22"/>
        </w:rPr>
        <w:t xml:space="preserve">ваний и разработок (13,0 %). </w:t>
      </w:r>
    </w:p>
    <w:p w:rsidR="00CE455B" w:rsidRPr="00480482" w:rsidRDefault="00CE455B" w:rsidP="00CE455B">
      <w:pPr>
        <w:tabs>
          <w:tab w:val="num" w:pos="709"/>
        </w:tabs>
        <w:jc w:val="both"/>
        <w:rPr>
          <w:sz w:val="22"/>
          <w:szCs w:val="22"/>
        </w:rPr>
      </w:pPr>
      <w:r w:rsidRPr="00480482">
        <w:rPr>
          <w:sz w:val="22"/>
          <w:szCs w:val="22"/>
        </w:rPr>
        <w:t>2.</w:t>
      </w:r>
      <w:r w:rsidRPr="00480482">
        <w:rPr>
          <w:sz w:val="22"/>
          <w:szCs w:val="22"/>
        </w:rPr>
        <w:tab/>
        <w:t>Сумма оборотных активов увеличилась на 28,2 % в основном за счет роста запасов на 26,5%, дебиторской задолженности на 38,3 %.</w:t>
      </w:r>
    </w:p>
    <w:p w:rsidR="00CE455B" w:rsidRPr="00480482" w:rsidRDefault="00CE455B" w:rsidP="00CE455B">
      <w:pPr>
        <w:ind w:firstLine="708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Изменения произошли в следующих статьях баланса в сравнении с данными на 01.01.2014г.:</w:t>
      </w:r>
    </w:p>
    <w:p w:rsidR="00CE455B" w:rsidRPr="00480482" w:rsidRDefault="00CE455B" w:rsidP="00CE455B">
      <w:pPr>
        <w:numPr>
          <w:ilvl w:val="0"/>
          <w:numId w:val="4"/>
        </w:numPr>
        <w:tabs>
          <w:tab w:val="clear" w:pos="182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«Запасы» увеличились на 715 499 тыс. руб. в основном за счет роста затрат в незаверше</w:t>
      </w:r>
      <w:r w:rsidRPr="00480482">
        <w:rPr>
          <w:sz w:val="22"/>
          <w:szCs w:val="22"/>
        </w:rPr>
        <w:t>н</w:t>
      </w:r>
      <w:r w:rsidRPr="00480482">
        <w:rPr>
          <w:sz w:val="22"/>
          <w:szCs w:val="22"/>
        </w:rPr>
        <w:t>ном производстве;</w:t>
      </w:r>
    </w:p>
    <w:p w:rsidR="00CE455B" w:rsidRPr="00480482" w:rsidRDefault="00CE455B" w:rsidP="00CE455B">
      <w:pPr>
        <w:numPr>
          <w:ilvl w:val="0"/>
          <w:numId w:val="4"/>
        </w:numPr>
        <w:tabs>
          <w:tab w:val="clear" w:pos="182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«Дебиторская задолженность» выросла с 3 040 338 тыс. руб. до 4 204 855 тыс. руб. за счет увеличения задолженности покупателей и авансов выданных;</w:t>
      </w:r>
    </w:p>
    <w:p w:rsidR="00CE455B" w:rsidRPr="00480482" w:rsidRDefault="00CE455B" w:rsidP="00CE455B">
      <w:pPr>
        <w:numPr>
          <w:ilvl w:val="0"/>
          <w:numId w:val="5"/>
        </w:numPr>
        <w:tabs>
          <w:tab w:val="clear" w:pos="182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«Финансовые вложения» сократились с 557 382 тыс. руб. до 556 898 тыс. руб. за  счёт снижения суммы займов, предоставленных организациям на срок менее 12 м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>сяцев;</w:t>
      </w:r>
    </w:p>
    <w:p w:rsidR="00CE455B" w:rsidRPr="00480482" w:rsidRDefault="00CE455B" w:rsidP="00CE455B">
      <w:pPr>
        <w:numPr>
          <w:ilvl w:val="0"/>
          <w:numId w:val="5"/>
        </w:numPr>
        <w:tabs>
          <w:tab w:val="clear" w:pos="182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показатель «Денежные средства и денежные эквиваленты» уменьшился на 55 674 тыс. руб.;</w:t>
      </w:r>
    </w:p>
    <w:p w:rsidR="00CE455B" w:rsidRPr="00480482" w:rsidRDefault="00CE455B" w:rsidP="00CE455B">
      <w:pPr>
        <w:numPr>
          <w:ilvl w:val="0"/>
          <w:numId w:val="5"/>
        </w:numPr>
        <w:tabs>
          <w:tab w:val="clear" w:pos="1820"/>
          <w:tab w:val="num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480482">
        <w:rPr>
          <w:sz w:val="22"/>
          <w:szCs w:val="22"/>
        </w:rPr>
        <w:t>«Прочие оборотные активы» увеличились на 7 707 тыс. руб.</w:t>
      </w:r>
    </w:p>
    <w:p w:rsidR="00CE455B" w:rsidRPr="00480482" w:rsidRDefault="00CE455B" w:rsidP="00CE455B">
      <w:pPr>
        <w:pStyle w:val="ad"/>
        <w:tabs>
          <w:tab w:val="left" w:pos="709"/>
        </w:tabs>
        <w:rPr>
          <w:szCs w:val="22"/>
        </w:rPr>
      </w:pPr>
      <w:r w:rsidRPr="00480482">
        <w:rPr>
          <w:szCs w:val="22"/>
        </w:rPr>
        <w:tab/>
        <w:t>В целом, рост имущества  Общества является положительным фактом. Большую часть в структуре имущества занимают оборотные активы (60,7 %). Опережение темпов роста об</w:t>
      </w:r>
      <w:r w:rsidRPr="00480482">
        <w:rPr>
          <w:szCs w:val="22"/>
        </w:rPr>
        <w:t>о</w:t>
      </w:r>
      <w:r w:rsidRPr="00480482">
        <w:rPr>
          <w:szCs w:val="22"/>
        </w:rPr>
        <w:t xml:space="preserve">ротных активов над </w:t>
      </w:r>
      <w:proofErr w:type="spellStart"/>
      <w:r w:rsidRPr="00480482">
        <w:rPr>
          <w:szCs w:val="22"/>
        </w:rPr>
        <w:t>внеоборотными</w:t>
      </w:r>
      <w:proofErr w:type="spellEnd"/>
      <w:r w:rsidRPr="00480482">
        <w:rPr>
          <w:szCs w:val="22"/>
        </w:rPr>
        <w:t xml:space="preserve"> активами свидетельствует о расширении основной (пр</w:t>
      </w:r>
      <w:r w:rsidRPr="00480482">
        <w:rPr>
          <w:szCs w:val="22"/>
        </w:rPr>
        <w:t>о</w:t>
      </w:r>
      <w:r w:rsidRPr="00480482">
        <w:rPr>
          <w:szCs w:val="22"/>
        </w:rPr>
        <w:t>изводственной) де</w:t>
      </w:r>
      <w:r w:rsidRPr="00480482">
        <w:rPr>
          <w:szCs w:val="22"/>
        </w:rPr>
        <w:t>я</w:t>
      </w:r>
      <w:r w:rsidRPr="00480482">
        <w:rPr>
          <w:szCs w:val="22"/>
        </w:rPr>
        <w:t>тельности Общества.</w:t>
      </w:r>
    </w:p>
    <w:p w:rsidR="00CE455B" w:rsidRPr="00480482" w:rsidRDefault="00CE455B" w:rsidP="00CE455B">
      <w:pPr>
        <w:jc w:val="both"/>
        <w:rPr>
          <w:sz w:val="22"/>
          <w:szCs w:val="22"/>
        </w:rPr>
      </w:pPr>
      <w:r w:rsidRPr="00480482">
        <w:rPr>
          <w:sz w:val="22"/>
          <w:szCs w:val="22"/>
        </w:rPr>
        <w:t>3.</w:t>
      </w:r>
      <w:r w:rsidRPr="00480482">
        <w:rPr>
          <w:sz w:val="22"/>
          <w:szCs w:val="22"/>
        </w:rPr>
        <w:tab/>
        <w:t>Собственный капитал Общества за анализируемый период уменьшился. Снижение собстве</w:t>
      </w:r>
      <w:r w:rsidRPr="00480482">
        <w:rPr>
          <w:sz w:val="22"/>
          <w:szCs w:val="22"/>
        </w:rPr>
        <w:t>н</w:t>
      </w:r>
      <w:r w:rsidRPr="00480482">
        <w:rPr>
          <w:sz w:val="22"/>
          <w:szCs w:val="22"/>
        </w:rPr>
        <w:t>ного капитала произошло в основном за счет уменьшения нераспределенной пр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были (непокрытого убытка) на 2 688 837 тыс. руб. (с -291 336 тыс. руб. до -2 980 173 тыс. руб.).</w:t>
      </w:r>
    </w:p>
    <w:p w:rsidR="00CE455B" w:rsidRPr="00480482" w:rsidRDefault="00CE455B" w:rsidP="00CE455B">
      <w:pPr>
        <w:jc w:val="both"/>
        <w:rPr>
          <w:sz w:val="22"/>
          <w:szCs w:val="22"/>
        </w:rPr>
      </w:pPr>
      <w:r w:rsidRPr="00480482">
        <w:rPr>
          <w:sz w:val="22"/>
          <w:szCs w:val="22"/>
        </w:rPr>
        <w:t>4.</w:t>
      </w:r>
      <w:r w:rsidRPr="00480482">
        <w:rPr>
          <w:sz w:val="22"/>
          <w:szCs w:val="22"/>
        </w:rPr>
        <w:tab/>
        <w:t>Некоторые изменения произошли в разделе «Долгосрочные обязательства». Задо</w:t>
      </w:r>
      <w:r w:rsidRPr="00480482">
        <w:rPr>
          <w:sz w:val="22"/>
          <w:szCs w:val="22"/>
        </w:rPr>
        <w:t>л</w:t>
      </w:r>
      <w:r w:rsidRPr="00480482">
        <w:rPr>
          <w:sz w:val="22"/>
          <w:szCs w:val="22"/>
        </w:rPr>
        <w:t>женность по долгосрочным обязательствам уменьшилась на 304 718 тыс. руб. или на 17,9 %.</w:t>
      </w:r>
    </w:p>
    <w:p w:rsidR="00CE455B" w:rsidRPr="00480482" w:rsidRDefault="00CE455B" w:rsidP="00CE455B">
      <w:pPr>
        <w:jc w:val="both"/>
        <w:rPr>
          <w:sz w:val="22"/>
          <w:szCs w:val="22"/>
        </w:rPr>
      </w:pPr>
      <w:r w:rsidRPr="00480482">
        <w:rPr>
          <w:sz w:val="22"/>
          <w:szCs w:val="22"/>
        </w:rPr>
        <w:t>5.</w:t>
      </w:r>
      <w:r w:rsidRPr="00480482">
        <w:rPr>
          <w:sz w:val="22"/>
          <w:szCs w:val="22"/>
        </w:rPr>
        <w:tab/>
        <w:t>Существенные изменения произошли в разделе «Краткосрочные обязательства» в сравнении с 01.01.2014 г.:</w:t>
      </w:r>
    </w:p>
    <w:p w:rsidR="00CE455B" w:rsidRPr="00480482" w:rsidRDefault="00CE455B" w:rsidP="00CE455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–</w:t>
      </w:r>
      <w:r w:rsidRPr="00480482">
        <w:rPr>
          <w:sz w:val="22"/>
          <w:szCs w:val="22"/>
        </w:rPr>
        <w:tab/>
        <w:t>увеличилась сумма заемных средств по кредитам банков, подлежащим погашению в т</w:t>
      </w:r>
      <w:r w:rsidRPr="00480482">
        <w:rPr>
          <w:sz w:val="22"/>
          <w:szCs w:val="22"/>
        </w:rPr>
        <w:t>е</w:t>
      </w:r>
      <w:r w:rsidRPr="00480482">
        <w:rPr>
          <w:sz w:val="22"/>
          <w:szCs w:val="22"/>
        </w:rPr>
        <w:t>чение 12 месяцев после отчетной даты на 1 930 353 тыс. руб.</w:t>
      </w:r>
    </w:p>
    <w:p w:rsidR="00CE455B" w:rsidRPr="00480482" w:rsidRDefault="00CE455B" w:rsidP="00CE455B">
      <w:pPr>
        <w:ind w:firstLine="708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В структуре кредиторской задолженности произошли следующие изменения:</w:t>
      </w:r>
    </w:p>
    <w:p w:rsidR="00CE455B" w:rsidRPr="00480482" w:rsidRDefault="00CE455B" w:rsidP="00CE455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–</w:t>
      </w:r>
      <w:r w:rsidRPr="00480482">
        <w:rPr>
          <w:sz w:val="22"/>
          <w:szCs w:val="22"/>
        </w:rPr>
        <w:tab/>
        <w:t>задолженность перед поставщиками и подрядчиками увеличилась на 521 508 тыс. руб.;</w:t>
      </w:r>
    </w:p>
    <w:p w:rsidR="00CE455B" w:rsidRPr="00480482" w:rsidRDefault="00CE455B" w:rsidP="00CE455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–</w:t>
      </w:r>
      <w:r w:rsidRPr="00480482">
        <w:rPr>
          <w:sz w:val="22"/>
          <w:szCs w:val="22"/>
        </w:rPr>
        <w:tab/>
        <w:t>выросла задолженность за счет увеличения авансов полученных с 1 846 684 тыс. руб. до 3 614 114 тыс. руб.;</w:t>
      </w:r>
    </w:p>
    <w:p w:rsidR="00CE455B" w:rsidRPr="00480482" w:rsidRDefault="00CE455B" w:rsidP="00CE455B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480482">
        <w:rPr>
          <w:sz w:val="22"/>
          <w:szCs w:val="22"/>
        </w:rPr>
        <w:t>–</w:t>
      </w:r>
      <w:r w:rsidRPr="00480482">
        <w:rPr>
          <w:sz w:val="22"/>
          <w:szCs w:val="22"/>
        </w:rPr>
        <w:tab/>
        <w:t>задолженность перед бюджетом по налогам и сборам уменьшилась  с 35 403 тыс. руб. до 32 986 тыс. руб.</w:t>
      </w:r>
    </w:p>
    <w:p w:rsidR="00CE455B" w:rsidRPr="00234AAE" w:rsidRDefault="00CE455B" w:rsidP="00CE455B">
      <w:pPr>
        <w:tabs>
          <w:tab w:val="num" w:pos="1080"/>
        </w:tabs>
        <w:ind w:left="1080" w:hanging="360"/>
        <w:jc w:val="center"/>
        <w:rPr>
          <w:bCs/>
          <w:sz w:val="16"/>
          <w:szCs w:val="16"/>
        </w:rPr>
      </w:pPr>
    </w:p>
    <w:p w:rsidR="00480482" w:rsidRPr="00234AAE" w:rsidRDefault="00480482" w:rsidP="00CE455B">
      <w:pPr>
        <w:tabs>
          <w:tab w:val="num" w:pos="1080"/>
        </w:tabs>
        <w:ind w:left="1080" w:hanging="360"/>
        <w:jc w:val="center"/>
        <w:rPr>
          <w:bCs/>
          <w:sz w:val="16"/>
          <w:szCs w:val="16"/>
        </w:rPr>
      </w:pPr>
    </w:p>
    <w:p w:rsidR="00CE455B" w:rsidRPr="00480482" w:rsidRDefault="00CE455B" w:rsidP="00CE455B">
      <w:pPr>
        <w:tabs>
          <w:tab w:val="num" w:pos="1080"/>
        </w:tabs>
        <w:ind w:left="1080" w:hanging="360"/>
        <w:jc w:val="center"/>
        <w:rPr>
          <w:b/>
          <w:bCs/>
          <w:sz w:val="22"/>
          <w:szCs w:val="22"/>
        </w:rPr>
      </w:pPr>
      <w:r w:rsidRPr="00480482">
        <w:rPr>
          <w:b/>
          <w:bCs/>
          <w:sz w:val="22"/>
          <w:szCs w:val="22"/>
        </w:rPr>
        <w:t>Абсолютные показатели финансовой устойчивости</w:t>
      </w:r>
    </w:p>
    <w:p w:rsidR="00CE455B" w:rsidRPr="00480482" w:rsidRDefault="00CE455B" w:rsidP="00CE455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962"/>
        <w:gridCol w:w="1544"/>
        <w:gridCol w:w="1559"/>
        <w:gridCol w:w="1418"/>
      </w:tblGrid>
      <w:tr w:rsidR="00CE455B" w:rsidRPr="003F1CF5" w:rsidTr="00555787">
        <w:trPr>
          <w:trHeight w:val="10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 xml:space="preserve">№ </w:t>
            </w:r>
            <w:proofErr w:type="spellStart"/>
            <w:r w:rsidRPr="003F1CF5">
              <w:rPr>
                <w:bCs/>
              </w:rPr>
              <w:t>п</w:t>
            </w:r>
            <w:proofErr w:type="spellEnd"/>
            <w:r w:rsidRPr="003F1CF5">
              <w:rPr>
                <w:bCs/>
              </w:rPr>
              <w:t>/</w:t>
            </w:r>
            <w:proofErr w:type="spellStart"/>
            <w:r w:rsidRPr="003F1CF5">
              <w:rPr>
                <w:bCs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Наименование  показателя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По состо</w:t>
            </w:r>
            <w:r w:rsidRPr="003F1CF5">
              <w:rPr>
                <w:bCs/>
              </w:rPr>
              <w:t>я</w:t>
            </w:r>
            <w:r w:rsidRPr="003F1CF5">
              <w:rPr>
                <w:bCs/>
              </w:rPr>
              <w:t>нию на 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ind w:left="-165" w:firstLine="165"/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По состо</w:t>
            </w:r>
            <w:r w:rsidRPr="003F1CF5">
              <w:rPr>
                <w:bCs/>
              </w:rPr>
              <w:t>я</w:t>
            </w:r>
            <w:r w:rsidRPr="003F1CF5">
              <w:rPr>
                <w:bCs/>
              </w:rPr>
              <w:t>нию на 31.12.2014г.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55B" w:rsidRPr="003F1CF5" w:rsidRDefault="00CE455B" w:rsidP="00555787">
            <w:pPr>
              <w:ind w:left="-57"/>
              <w:jc w:val="center"/>
              <w:rPr>
                <w:rFonts w:eastAsia="Arial Unicode MS"/>
                <w:bCs/>
              </w:rPr>
            </w:pPr>
          </w:p>
        </w:tc>
      </w:tr>
      <w:tr w:rsidR="00CE455B" w:rsidRPr="003F1CF5" w:rsidTr="00555787">
        <w:trPr>
          <w:trHeight w:val="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Общая величина запасов и затрат, тыс. руб.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2 947 445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3 725 540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455B" w:rsidRPr="003F1CF5" w:rsidTr="00555787">
        <w:trPr>
          <w:trHeight w:val="5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Чистый оборотный капитал (собственные оборо</w:t>
            </w:r>
            <w:r w:rsidRPr="003F1CF5">
              <w:rPr>
                <w:sz w:val="22"/>
                <w:szCs w:val="22"/>
              </w:rPr>
              <w:t>т</w:t>
            </w:r>
            <w:r w:rsidRPr="003F1CF5">
              <w:rPr>
                <w:sz w:val="22"/>
                <w:szCs w:val="22"/>
              </w:rPr>
              <w:t>ные средс</w:t>
            </w:r>
            <w:r w:rsidRPr="003F1CF5">
              <w:rPr>
                <w:sz w:val="22"/>
                <w:szCs w:val="22"/>
              </w:rPr>
              <w:t>т</w:t>
            </w:r>
            <w:r w:rsidRPr="003F1CF5">
              <w:rPr>
                <w:sz w:val="22"/>
                <w:szCs w:val="22"/>
              </w:rPr>
              <w:t>ва), тыс. руб.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-3 453 190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-6 143 236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455B" w:rsidRPr="003F1CF5" w:rsidTr="00555787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Функционирующий капитал (собственный оборо</w:t>
            </w:r>
            <w:r w:rsidRPr="003F1CF5">
              <w:rPr>
                <w:sz w:val="22"/>
                <w:szCs w:val="22"/>
              </w:rPr>
              <w:t>т</w:t>
            </w:r>
            <w:r w:rsidRPr="003F1CF5">
              <w:rPr>
                <w:sz w:val="22"/>
                <w:szCs w:val="22"/>
              </w:rPr>
              <w:t>ный капитал и долгосрочный заемный кап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тал), тыс. руб.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-1 703 182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-4 738 577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455B" w:rsidRPr="003F1CF5" w:rsidTr="00555787">
        <w:trPr>
          <w:trHeight w:val="9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 xml:space="preserve">Общая величина источников (собственный </w:t>
            </w:r>
            <w:proofErr w:type="spellStart"/>
            <w:r w:rsidRPr="003F1CF5">
              <w:rPr>
                <w:sz w:val="22"/>
                <w:szCs w:val="22"/>
              </w:rPr>
              <w:t>оборот-ный</w:t>
            </w:r>
            <w:proofErr w:type="spellEnd"/>
            <w:r w:rsidRPr="003F1CF5">
              <w:rPr>
                <w:sz w:val="22"/>
                <w:szCs w:val="22"/>
              </w:rPr>
              <w:t xml:space="preserve"> капитал и долгосрочные заемные средства, и краткосрочные зае</w:t>
            </w:r>
            <w:r w:rsidRPr="003F1CF5">
              <w:rPr>
                <w:sz w:val="22"/>
                <w:szCs w:val="22"/>
              </w:rPr>
              <w:t>м</w:t>
            </w:r>
            <w:r w:rsidRPr="003F1CF5">
              <w:rPr>
                <w:sz w:val="22"/>
                <w:szCs w:val="22"/>
              </w:rPr>
              <w:t>ные средства), тыс. руб.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3 623 179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2 751 160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455B" w:rsidRPr="003F1CF5" w:rsidTr="00555787">
        <w:trPr>
          <w:cantSplit/>
          <w:trHeight w:val="6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Излишек или недостаток собственных оборотных средств, тыс. руб.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-6 400 635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-9 868 776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ind w:left="90"/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если &gt; 0 то 1</w:t>
            </w:r>
            <w:r w:rsidRPr="003F1CF5">
              <w:rPr>
                <w:sz w:val="22"/>
                <w:szCs w:val="22"/>
              </w:rPr>
              <w:br/>
              <w:t>если &lt; 0 то 0</w:t>
            </w:r>
          </w:p>
        </w:tc>
      </w:tr>
      <w:tr w:rsidR="00CE455B" w:rsidRPr="003F1CF5" w:rsidTr="00555787">
        <w:trPr>
          <w:cantSplit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Излишек или недостаток собственных средств и долгосрочных заемных источников формирования зап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сов и затрат, тыс. руб.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-4 650 627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-8 464 117</w:t>
            </w:r>
          </w:p>
        </w:tc>
        <w:tc>
          <w:tcPr>
            <w:tcW w:w="1418" w:type="dxa"/>
            <w:vMerge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ind w:left="9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455B" w:rsidRPr="003F1CF5" w:rsidTr="00555787">
        <w:trPr>
          <w:cantSplit/>
          <w:trHeight w:val="6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Излишек или недостаток общей величины осно</w:t>
            </w:r>
            <w:r w:rsidRPr="003F1CF5">
              <w:rPr>
                <w:sz w:val="22"/>
                <w:szCs w:val="22"/>
              </w:rPr>
              <w:t>в</w:t>
            </w:r>
            <w:r w:rsidRPr="003F1CF5">
              <w:rPr>
                <w:sz w:val="22"/>
                <w:szCs w:val="22"/>
              </w:rPr>
              <w:t>ных источников для формирования запасов и з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трат, тыс. руб.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675 734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-974 380</w:t>
            </w:r>
          </w:p>
        </w:tc>
        <w:tc>
          <w:tcPr>
            <w:tcW w:w="1418" w:type="dxa"/>
            <w:vMerge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ind w:left="9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455B" w:rsidRPr="003F1CF5" w:rsidTr="00555787">
        <w:trPr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F1CF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bCs/>
                <w:sz w:val="22"/>
                <w:szCs w:val="22"/>
              </w:rPr>
            </w:pPr>
            <w:r w:rsidRPr="003F1CF5">
              <w:rPr>
                <w:bCs/>
                <w:sz w:val="22"/>
                <w:szCs w:val="22"/>
              </w:rPr>
              <w:t>Тип финансовой устойчивости*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F1CF5">
              <w:rPr>
                <w:bCs/>
                <w:sz w:val="22"/>
                <w:szCs w:val="22"/>
              </w:rPr>
              <w:t>(0,0,1)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F1CF5">
              <w:rPr>
                <w:bCs/>
                <w:sz w:val="22"/>
                <w:szCs w:val="22"/>
              </w:rPr>
              <w:t>(0,0,0)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CE455B" w:rsidRPr="00480482" w:rsidRDefault="00CE455B" w:rsidP="00CE455B">
      <w:pPr>
        <w:pStyle w:val="ae"/>
        <w:rPr>
          <w:b w:val="0"/>
          <w:bCs/>
          <w:sz w:val="22"/>
          <w:szCs w:val="22"/>
        </w:rPr>
      </w:pPr>
    </w:p>
    <w:p w:rsidR="00CE455B" w:rsidRPr="00480482" w:rsidRDefault="00CE455B" w:rsidP="00CE455B">
      <w:pPr>
        <w:pStyle w:val="ae"/>
        <w:ind w:left="720"/>
        <w:rPr>
          <w:b w:val="0"/>
          <w:sz w:val="22"/>
          <w:szCs w:val="22"/>
        </w:rPr>
      </w:pPr>
      <w:r w:rsidRPr="00480482">
        <w:rPr>
          <w:b w:val="0"/>
          <w:bCs/>
          <w:sz w:val="22"/>
          <w:szCs w:val="22"/>
        </w:rPr>
        <w:t>*Типы финансовой устойч</w:t>
      </w:r>
      <w:r w:rsidRPr="00480482">
        <w:rPr>
          <w:b w:val="0"/>
          <w:bCs/>
          <w:sz w:val="22"/>
          <w:szCs w:val="22"/>
        </w:rPr>
        <w:t>и</w:t>
      </w:r>
      <w:r w:rsidRPr="00480482">
        <w:rPr>
          <w:b w:val="0"/>
          <w:bCs/>
          <w:sz w:val="22"/>
          <w:szCs w:val="22"/>
        </w:rPr>
        <w:t>вости:</w:t>
      </w:r>
      <w:r w:rsidRPr="00480482">
        <w:rPr>
          <w:b w:val="0"/>
          <w:sz w:val="22"/>
          <w:szCs w:val="22"/>
        </w:rPr>
        <w:t xml:space="preserve"> </w:t>
      </w:r>
    </w:p>
    <w:p w:rsidR="00CE455B" w:rsidRPr="00480482" w:rsidRDefault="00CE455B" w:rsidP="00CE455B">
      <w:pPr>
        <w:pStyle w:val="ae"/>
        <w:ind w:left="720"/>
        <w:rPr>
          <w:b w:val="0"/>
          <w:sz w:val="22"/>
          <w:szCs w:val="22"/>
        </w:rPr>
      </w:pPr>
      <w:r w:rsidRPr="00480482">
        <w:rPr>
          <w:b w:val="0"/>
          <w:sz w:val="22"/>
          <w:szCs w:val="22"/>
        </w:rPr>
        <w:t>(1,1,1) - абсолютная устойчивость</w:t>
      </w:r>
    </w:p>
    <w:p w:rsidR="00CE455B" w:rsidRPr="00480482" w:rsidRDefault="00CE455B" w:rsidP="00CE455B">
      <w:pPr>
        <w:pStyle w:val="ae"/>
        <w:ind w:left="720"/>
        <w:rPr>
          <w:b w:val="0"/>
          <w:sz w:val="22"/>
          <w:szCs w:val="22"/>
        </w:rPr>
      </w:pPr>
      <w:r w:rsidRPr="00480482">
        <w:rPr>
          <w:b w:val="0"/>
          <w:sz w:val="22"/>
          <w:szCs w:val="22"/>
        </w:rPr>
        <w:t>(0,1,1) - нормальная устойчивость</w:t>
      </w:r>
    </w:p>
    <w:p w:rsidR="00CE455B" w:rsidRPr="00480482" w:rsidRDefault="00CE455B" w:rsidP="00CE455B">
      <w:pPr>
        <w:pStyle w:val="ae"/>
        <w:ind w:left="720"/>
        <w:rPr>
          <w:b w:val="0"/>
          <w:sz w:val="22"/>
          <w:szCs w:val="22"/>
        </w:rPr>
      </w:pPr>
      <w:r w:rsidRPr="00480482">
        <w:rPr>
          <w:b w:val="0"/>
          <w:sz w:val="22"/>
          <w:szCs w:val="22"/>
        </w:rPr>
        <w:t>(0,0,1) – неустойчивое положение</w:t>
      </w:r>
    </w:p>
    <w:p w:rsidR="00CE455B" w:rsidRPr="00480482" w:rsidRDefault="00CE455B" w:rsidP="00CE455B">
      <w:pPr>
        <w:pStyle w:val="ae"/>
        <w:ind w:left="720"/>
        <w:rPr>
          <w:b w:val="0"/>
          <w:bCs/>
          <w:sz w:val="22"/>
          <w:szCs w:val="22"/>
        </w:rPr>
      </w:pPr>
      <w:r w:rsidRPr="00480482">
        <w:rPr>
          <w:b w:val="0"/>
          <w:sz w:val="22"/>
          <w:szCs w:val="22"/>
        </w:rPr>
        <w:t>(</w:t>
      </w:r>
      <w:r w:rsidRPr="00480482">
        <w:rPr>
          <w:b w:val="0"/>
          <w:bCs/>
          <w:sz w:val="22"/>
          <w:szCs w:val="22"/>
        </w:rPr>
        <w:t>0,0,0) – кризисное состояние</w:t>
      </w:r>
    </w:p>
    <w:p w:rsidR="00CE455B" w:rsidRPr="00480482" w:rsidRDefault="00CE455B" w:rsidP="00CE455B">
      <w:pPr>
        <w:pStyle w:val="ae"/>
        <w:ind w:left="720"/>
        <w:rPr>
          <w:b w:val="0"/>
          <w:bCs/>
          <w:sz w:val="22"/>
          <w:szCs w:val="22"/>
        </w:rPr>
      </w:pPr>
    </w:p>
    <w:p w:rsidR="00CE455B" w:rsidRPr="00480482" w:rsidRDefault="00CE455B" w:rsidP="00CE455B">
      <w:pPr>
        <w:pStyle w:val="ae"/>
        <w:ind w:firstLine="720"/>
        <w:rPr>
          <w:b w:val="0"/>
          <w:sz w:val="22"/>
          <w:szCs w:val="22"/>
        </w:rPr>
      </w:pPr>
      <w:r w:rsidRPr="00480482">
        <w:rPr>
          <w:b w:val="0"/>
          <w:sz w:val="22"/>
          <w:szCs w:val="22"/>
        </w:rPr>
        <w:t>Финансовое состояние Общества ухудшилось, по сравнению с 01.01.2014 г. и характериз</w:t>
      </w:r>
      <w:r w:rsidRPr="00480482">
        <w:rPr>
          <w:b w:val="0"/>
          <w:sz w:val="22"/>
          <w:szCs w:val="22"/>
        </w:rPr>
        <w:t>у</w:t>
      </w:r>
      <w:r w:rsidRPr="00480482">
        <w:rPr>
          <w:b w:val="0"/>
          <w:sz w:val="22"/>
          <w:szCs w:val="22"/>
        </w:rPr>
        <w:t>ется как кризисное: запасы и затраты формируются за счет собственных оборотных средств, краткосро</w:t>
      </w:r>
      <w:r w:rsidRPr="00480482">
        <w:rPr>
          <w:b w:val="0"/>
          <w:sz w:val="22"/>
          <w:szCs w:val="22"/>
        </w:rPr>
        <w:t>ч</w:t>
      </w:r>
      <w:r w:rsidRPr="00480482">
        <w:rPr>
          <w:b w:val="0"/>
          <w:sz w:val="22"/>
          <w:szCs w:val="22"/>
        </w:rPr>
        <w:t>ных кредитов и займов, а также источников, ослабляющих финансовую устойчивость, о чем свид</w:t>
      </w:r>
      <w:r w:rsidRPr="00480482">
        <w:rPr>
          <w:b w:val="0"/>
          <w:sz w:val="22"/>
          <w:szCs w:val="22"/>
        </w:rPr>
        <w:t>е</w:t>
      </w:r>
      <w:r w:rsidRPr="00480482">
        <w:rPr>
          <w:b w:val="0"/>
          <w:sz w:val="22"/>
          <w:szCs w:val="22"/>
        </w:rPr>
        <w:t>тельствуют абсолютные и относительные показатели финансовой у</w:t>
      </w:r>
      <w:r w:rsidRPr="00480482">
        <w:rPr>
          <w:b w:val="0"/>
          <w:sz w:val="22"/>
          <w:szCs w:val="22"/>
        </w:rPr>
        <w:t>с</w:t>
      </w:r>
      <w:r w:rsidRPr="00480482">
        <w:rPr>
          <w:b w:val="0"/>
          <w:sz w:val="22"/>
          <w:szCs w:val="22"/>
        </w:rPr>
        <w:t xml:space="preserve">тойчивости. </w:t>
      </w:r>
    </w:p>
    <w:p w:rsidR="00CE455B" w:rsidRPr="00234AAE" w:rsidRDefault="00CE455B" w:rsidP="00480482">
      <w:pPr>
        <w:pStyle w:val="ae"/>
        <w:ind w:firstLine="720"/>
        <w:rPr>
          <w:b w:val="0"/>
          <w:sz w:val="16"/>
          <w:szCs w:val="16"/>
        </w:rPr>
      </w:pPr>
      <w:r w:rsidRPr="00234AAE">
        <w:rPr>
          <w:b w:val="0"/>
          <w:sz w:val="16"/>
          <w:szCs w:val="16"/>
        </w:rPr>
        <w:t xml:space="preserve"> </w:t>
      </w:r>
    </w:p>
    <w:p w:rsidR="00480482" w:rsidRPr="00234AAE" w:rsidRDefault="00480482" w:rsidP="00480482">
      <w:pPr>
        <w:pStyle w:val="ae"/>
        <w:ind w:firstLine="720"/>
        <w:rPr>
          <w:b w:val="0"/>
          <w:bCs/>
          <w:sz w:val="16"/>
          <w:szCs w:val="16"/>
        </w:rPr>
      </w:pPr>
    </w:p>
    <w:p w:rsidR="00CE455B" w:rsidRPr="00480482" w:rsidRDefault="00CE455B" w:rsidP="00CE455B">
      <w:pPr>
        <w:jc w:val="center"/>
        <w:rPr>
          <w:b/>
          <w:bCs/>
          <w:sz w:val="22"/>
          <w:szCs w:val="22"/>
        </w:rPr>
      </w:pPr>
      <w:r w:rsidRPr="00480482">
        <w:rPr>
          <w:b/>
          <w:bCs/>
          <w:sz w:val="22"/>
          <w:szCs w:val="22"/>
        </w:rPr>
        <w:t xml:space="preserve">Относительные показатели финансовой устойчивости </w:t>
      </w:r>
    </w:p>
    <w:p w:rsidR="00CE455B" w:rsidRPr="00480482" w:rsidRDefault="00CE455B" w:rsidP="00CE455B">
      <w:pPr>
        <w:pStyle w:val="ae"/>
        <w:rPr>
          <w:bCs/>
          <w:sz w:val="22"/>
          <w:szCs w:val="22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2417"/>
        <w:gridCol w:w="1260"/>
        <w:gridCol w:w="1260"/>
        <w:gridCol w:w="900"/>
        <w:gridCol w:w="1260"/>
        <w:gridCol w:w="2363"/>
      </w:tblGrid>
      <w:tr w:rsidR="00CE455B" w:rsidRPr="003F1CF5" w:rsidTr="00555787">
        <w:trPr>
          <w:trHeight w:val="810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 xml:space="preserve">№ </w:t>
            </w:r>
            <w:proofErr w:type="spellStart"/>
            <w:r w:rsidRPr="003F1CF5">
              <w:rPr>
                <w:bCs/>
              </w:rPr>
              <w:t>п</w:t>
            </w:r>
            <w:proofErr w:type="spellEnd"/>
            <w:r w:rsidRPr="003F1CF5">
              <w:rPr>
                <w:bCs/>
              </w:rPr>
              <w:t>/</w:t>
            </w:r>
            <w:proofErr w:type="spellStart"/>
            <w:r w:rsidRPr="003F1CF5">
              <w:rPr>
                <w:bCs/>
              </w:rPr>
              <w:t>п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bCs/>
              </w:rPr>
            </w:pPr>
            <w:r w:rsidRPr="003F1CF5">
              <w:rPr>
                <w:bCs/>
              </w:rPr>
              <w:t xml:space="preserve">Наименование </w:t>
            </w:r>
          </w:p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показат</w:t>
            </w:r>
            <w:r w:rsidRPr="003F1CF5">
              <w:rPr>
                <w:bCs/>
              </w:rPr>
              <w:t>е</w:t>
            </w:r>
            <w:r w:rsidRPr="003F1CF5">
              <w:rPr>
                <w:bCs/>
              </w:rPr>
              <w:t>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bCs/>
              </w:rPr>
            </w:pPr>
            <w:r w:rsidRPr="003F1CF5">
              <w:rPr>
                <w:bCs/>
              </w:rPr>
              <w:t>По состо</w:t>
            </w:r>
            <w:r w:rsidRPr="003F1CF5">
              <w:rPr>
                <w:bCs/>
              </w:rPr>
              <w:t>я</w:t>
            </w:r>
            <w:r w:rsidRPr="003F1CF5">
              <w:rPr>
                <w:bCs/>
              </w:rPr>
              <w:t xml:space="preserve">нию на </w:t>
            </w:r>
          </w:p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01.01. 2014г.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По состо</w:t>
            </w:r>
            <w:r w:rsidRPr="003F1CF5">
              <w:rPr>
                <w:bCs/>
              </w:rPr>
              <w:t>я</w:t>
            </w:r>
            <w:r w:rsidRPr="003F1CF5">
              <w:rPr>
                <w:bCs/>
              </w:rPr>
              <w:t>нию на 31.12.2014г.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proofErr w:type="spellStart"/>
            <w:r w:rsidRPr="003F1CF5">
              <w:rPr>
                <w:bCs/>
              </w:rPr>
              <w:t>измене-ние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норматив. знач</w:t>
            </w:r>
            <w:r w:rsidRPr="003F1CF5">
              <w:rPr>
                <w:bCs/>
              </w:rPr>
              <w:t>е</w:t>
            </w:r>
            <w:r w:rsidRPr="003F1CF5">
              <w:rPr>
                <w:bCs/>
              </w:rPr>
              <w:t>ние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ind w:left="95" w:right="142"/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Пояснение</w:t>
            </w:r>
          </w:p>
        </w:tc>
      </w:tr>
      <w:tr w:rsidR="00CE455B" w:rsidRPr="003F1CF5" w:rsidTr="00555787">
        <w:trPr>
          <w:trHeight w:val="11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1.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автономии (финансовой независ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мости)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не менее 0.5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ind w:left="95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 удельный вес собственных средств в общей су</w:t>
            </w:r>
            <w:r w:rsidRPr="003F1CF5">
              <w:rPr>
                <w:sz w:val="22"/>
                <w:szCs w:val="22"/>
              </w:rPr>
              <w:t>м</w:t>
            </w:r>
            <w:r w:rsidRPr="003F1CF5">
              <w:rPr>
                <w:sz w:val="22"/>
                <w:szCs w:val="22"/>
              </w:rPr>
              <w:t>ме источников ф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нансирования (валюте б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ланса)</w:t>
            </w:r>
          </w:p>
        </w:tc>
      </w:tr>
      <w:tr w:rsidR="00CE455B" w:rsidRPr="003F1CF5" w:rsidTr="00555787">
        <w:trPr>
          <w:trHeight w:val="10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2.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соотнош</w:t>
            </w:r>
            <w:r w:rsidRPr="003F1CF5">
              <w:rPr>
                <w:sz w:val="22"/>
                <w:szCs w:val="22"/>
              </w:rPr>
              <w:t>е</w:t>
            </w:r>
            <w:r w:rsidRPr="003F1CF5">
              <w:rPr>
                <w:sz w:val="22"/>
                <w:szCs w:val="22"/>
              </w:rPr>
              <w:t>ния заемного и собс</w:t>
            </w:r>
            <w:r w:rsidRPr="003F1CF5">
              <w:rPr>
                <w:sz w:val="22"/>
                <w:szCs w:val="22"/>
              </w:rPr>
              <w:t>т</w:t>
            </w:r>
            <w:r w:rsidRPr="003F1CF5">
              <w:rPr>
                <w:sz w:val="22"/>
                <w:szCs w:val="22"/>
              </w:rPr>
              <w:t>венного капитала (кап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тал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зации)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4,55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-28,81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-33,35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не более 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tabs>
                <w:tab w:val="left" w:pos="2221"/>
              </w:tabs>
              <w:ind w:left="95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показывает, сколько заемных средств о</w:t>
            </w:r>
            <w:r w:rsidRPr="003F1CF5">
              <w:rPr>
                <w:sz w:val="22"/>
                <w:szCs w:val="22"/>
              </w:rPr>
              <w:t>р</w:t>
            </w:r>
            <w:r w:rsidRPr="003F1CF5">
              <w:rPr>
                <w:sz w:val="22"/>
                <w:szCs w:val="22"/>
              </w:rPr>
              <w:t>ганизация привлекла на 1 рубль вложенных в активы собстве</w:t>
            </w:r>
            <w:r w:rsidRPr="003F1CF5">
              <w:rPr>
                <w:sz w:val="22"/>
                <w:szCs w:val="22"/>
              </w:rPr>
              <w:t>н</w:t>
            </w:r>
            <w:r w:rsidRPr="003F1CF5">
              <w:rPr>
                <w:sz w:val="22"/>
                <w:szCs w:val="22"/>
              </w:rPr>
              <w:t>ных средств</w:t>
            </w:r>
          </w:p>
        </w:tc>
      </w:tr>
      <w:tr w:rsidR="00CE455B" w:rsidRPr="003F1CF5" w:rsidTr="00555787">
        <w:trPr>
          <w:trHeight w:val="105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3.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соотнош</w:t>
            </w:r>
            <w:r w:rsidRPr="003F1CF5">
              <w:rPr>
                <w:sz w:val="22"/>
                <w:szCs w:val="22"/>
              </w:rPr>
              <w:t>е</w:t>
            </w:r>
            <w:r w:rsidRPr="003F1CF5">
              <w:rPr>
                <w:sz w:val="22"/>
                <w:szCs w:val="22"/>
              </w:rPr>
              <w:t>ния долгосрочной з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долженности и постоя</w:t>
            </w:r>
            <w:r w:rsidRPr="003F1CF5">
              <w:rPr>
                <w:sz w:val="22"/>
                <w:szCs w:val="22"/>
              </w:rPr>
              <w:t>н</w:t>
            </w:r>
            <w:r w:rsidRPr="003F1CF5">
              <w:rPr>
                <w:sz w:val="22"/>
                <w:szCs w:val="22"/>
              </w:rPr>
              <w:t>ного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2,06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ind w:left="95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показывает, какая д</w:t>
            </w:r>
            <w:r w:rsidRPr="003F1CF5">
              <w:rPr>
                <w:sz w:val="22"/>
                <w:szCs w:val="22"/>
              </w:rPr>
              <w:t>о</w:t>
            </w:r>
            <w:r w:rsidRPr="003F1CF5">
              <w:rPr>
                <w:sz w:val="22"/>
                <w:szCs w:val="22"/>
              </w:rPr>
              <w:t>ля постоянного кап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тала профинансир</w:t>
            </w:r>
            <w:r w:rsidRPr="003F1CF5">
              <w:rPr>
                <w:sz w:val="22"/>
                <w:szCs w:val="22"/>
              </w:rPr>
              <w:t>о</w:t>
            </w:r>
            <w:r w:rsidRPr="003F1CF5">
              <w:rPr>
                <w:sz w:val="22"/>
                <w:szCs w:val="22"/>
              </w:rPr>
              <w:t>вана за счет долг</w:t>
            </w:r>
            <w:r w:rsidRPr="003F1CF5">
              <w:rPr>
                <w:sz w:val="22"/>
                <w:szCs w:val="22"/>
              </w:rPr>
              <w:t>о</w:t>
            </w:r>
            <w:r w:rsidRPr="003F1CF5">
              <w:rPr>
                <w:sz w:val="22"/>
                <w:szCs w:val="22"/>
              </w:rPr>
              <w:t>срочных заемных средств</w:t>
            </w:r>
          </w:p>
        </w:tc>
      </w:tr>
      <w:tr w:rsidR="00CE455B" w:rsidRPr="003F1CF5" w:rsidTr="00555787">
        <w:trPr>
          <w:trHeight w:val="89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4.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Индекс постоянного а</w:t>
            </w:r>
            <w:r w:rsidRPr="003F1CF5">
              <w:rPr>
                <w:sz w:val="22"/>
                <w:szCs w:val="22"/>
              </w:rPr>
              <w:t>к</w:t>
            </w:r>
            <w:r w:rsidRPr="003F1CF5">
              <w:rPr>
                <w:sz w:val="22"/>
                <w:szCs w:val="22"/>
              </w:rPr>
              <w:t>тива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2,56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-11,05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-13,61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ind w:left="95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 долю со</w:t>
            </w:r>
            <w:r w:rsidRPr="003F1CF5">
              <w:rPr>
                <w:sz w:val="22"/>
                <w:szCs w:val="22"/>
              </w:rPr>
              <w:t>б</w:t>
            </w:r>
            <w:r w:rsidRPr="003F1CF5">
              <w:rPr>
                <w:sz w:val="22"/>
                <w:szCs w:val="22"/>
              </w:rPr>
              <w:t xml:space="preserve">ственного капитала, вложенного во </w:t>
            </w:r>
            <w:proofErr w:type="spellStart"/>
            <w:r w:rsidRPr="003F1CF5">
              <w:rPr>
                <w:sz w:val="22"/>
                <w:szCs w:val="22"/>
              </w:rPr>
              <w:t>вн</w:t>
            </w:r>
            <w:r w:rsidRPr="003F1CF5">
              <w:rPr>
                <w:sz w:val="22"/>
                <w:szCs w:val="22"/>
              </w:rPr>
              <w:t>е</w:t>
            </w:r>
            <w:r w:rsidRPr="003F1CF5">
              <w:rPr>
                <w:sz w:val="22"/>
                <w:szCs w:val="22"/>
              </w:rPr>
              <w:t>оборотные</w:t>
            </w:r>
            <w:proofErr w:type="spellEnd"/>
            <w:r w:rsidRPr="003F1CF5">
              <w:rPr>
                <w:sz w:val="22"/>
                <w:szCs w:val="22"/>
              </w:rPr>
              <w:t xml:space="preserve"> активы</w:t>
            </w:r>
          </w:p>
        </w:tc>
      </w:tr>
      <w:tr w:rsidR="00CE455B" w:rsidRPr="003F1CF5" w:rsidTr="00555787">
        <w:trPr>
          <w:trHeight w:val="9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5.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покрытия основных средств за счет собс</w:t>
            </w:r>
            <w:r w:rsidRPr="003F1CF5">
              <w:rPr>
                <w:sz w:val="22"/>
                <w:szCs w:val="22"/>
              </w:rPr>
              <w:t>т</w:t>
            </w:r>
            <w:r w:rsidRPr="003F1CF5">
              <w:rPr>
                <w:sz w:val="22"/>
                <w:szCs w:val="22"/>
              </w:rPr>
              <w:t>венного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-2,15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ind w:left="95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показывает, в какой мере основные сре</w:t>
            </w:r>
            <w:r w:rsidRPr="003F1CF5">
              <w:rPr>
                <w:sz w:val="22"/>
                <w:szCs w:val="22"/>
              </w:rPr>
              <w:t>д</w:t>
            </w:r>
            <w:r w:rsidRPr="003F1CF5">
              <w:rPr>
                <w:sz w:val="22"/>
                <w:szCs w:val="22"/>
              </w:rPr>
              <w:t>ства покрываются за счет собственного к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питала</w:t>
            </w:r>
          </w:p>
        </w:tc>
      </w:tr>
      <w:tr w:rsidR="00CE455B" w:rsidRPr="003F1CF5" w:rsidTr="00555787">
        <w:trPr>
          <w:trHeight w:val="9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6.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обесп</w:t>
            </w:r>
            <w:r w:rsidRPr="003F1CF5">
              <w:rPr>
                <w:sz w:val="22"/>
                <w:szCs w:val="22"/>
              </w:rPr>
              <w:t>е</w:t>
            </w:r>
            <w:r w:rsidRPr="003F1CF5">
              <w:rPr>
                <w:sz w:val="22"/>
                <w:szCs w:val="22"/>
              </w:rPr>
              <w:t>ченности оборотных а</w:t>
            </w:r>
            <w:r w:rsidRPr="003F1CF5">
              <w:rPr>
                <w:sz w:val="22"/>
                <w:szCs w:val="22"/>
              </w:rPr>
              <w:t>к</w:t>
            </w:r>
            <w:r w:rsidRPr="003F1CF5">
              <w:rPr>
                <w:sz w:val="22"/>
                <w:szCs w:val="22"/>
              </w:rPr>
              <w:t>тивов собственным об</w:t>
            </w:r>
            <w:r w:rsidRPr="003F1CF5">
              <w:rPr>
                <w:sz w:val="22"/>
                <w:szCs w:val="22"/>
              </w:rPr>
              <w:t>о</w:t>
            </w:r>
            <w:r w:rsidRPr="003F1CF5">
              <w:rPr>
                <w:sz w:val="22"/>
                <w:szCs w:val="22"/>
              </w:rPr>
              <w:t>ротным капиталом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-1,33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ind w:left="95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показывает, в какой мере оборотные акт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вы покрываются за счет оборотного к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питала</w:t>
            </w:r>
          </w:p>
        </w:tc>
      </w:tr>
      <w:tr w:rsidR="00CE455B" w:rsidRPr="003F1CF5" w:rsidTr="00555787">
        <w:trPr>
          <w:trHeight w:val="99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7.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обесп</w:t>
            </w:r>
            <w:r w:rsidRPr="003F1CF5">
              <w:rPr>
                <w:sz w:val="22"/>
                <w:szCs w:val="22"/>
              </w:rPr>
              <w:t>е</w:t>
            </w:r>
            <w:r w:rsidRPr="003F1CF5">
              <w:rPr>
                <w:sz w:val="22"/>
                <w:szCs w:val="22"/>
              </w:rPr>
              <w:t>ченности собственными источниками финанс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ров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-0,75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не менее 0.6-0.8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480482">
            <w:pPr>
              <w:ind w:left="95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показывает, какая  часть оборотных а</w:t>
            </w:r>
            <w:r w:rsidRPr="003F1CF5">
              <w:rPr>
                <w:sz w:val="22"/>
                <w:szCs w:val="22"/>
              </w:rPr>
              <w:t>к</w:t>
            </w:r>
            <w:r w:rsidRPr="003F1CF5">
              <w:rPr>
                <w:sz w:val="22"/>
                <w:szCs w:val="22"/>
              </w:rPr>
              <w:t>тивов финансируется за счет собственных исто</w:t>
            </w:r>
            <w:r w:rsidRPr="003F1CF5">
              <w:rPr>
                <w:sz w:val="22"/>
                <w:szCs w:val="22"/>
              </w:rPr>
              <w:t>ч</w:t>
            </w:r>
            <w:r w:rsidRPr="003F1CF5">
              <w:rPr>
                <w:sz w:val="22"/>
                <w:szCs w:val="22"/>
              </w:rPr>
              <w:t>ников</w:t>
            </w:r>
          </w:p>
        </w:tc>
      </w:tr>
      <w:tr w:rsidR="00CE455B" w:rsidRPr="003F1CF5" w:rsidTr="00555787">
        <w:trPr>
          <w:trHeight w:val="10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8.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финанс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-0,03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-0,25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не менее 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ind w:left="95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показывает, какая часть деятельности финансируется за счет собственных средств, а какая за счет заемных</w:t>
            </w:r>
          </w:p>
        </w:tc>
      </w:tr>
    </w:tbl>
    <w:p w:rsidR="00CE455B" w:rsidRPr="00480482" w:rsidRDefault="00CE455B" w:rsidP="00CE455B">
      <w:pPr>
        <w:ind w:firstLine="540"/>
        <w:jc w:val="both"/>
        <w:rPr>
          <w:bCs/>
          <w:sz w:val="22"/>
          <w:szCs w:val="22"/>
        </w:rPr>
      </w:pPr>
    </w:p>
    <w:p w:rsidR="00CE455B" w:rsidRPr="00480482" w:rsidRDefault="00CE455B" w:rsidP="00CE455B">
      <w:pPr>
        <w:ind w:firstLine="720"/>
        <w:jc w:val="both"/>
        <w:rPr>
          <w:sz w:val="22"/>
          <w:szCs w:val="22"/>
        </w:rPr>
      </w:pPr>
      <w:r w:rsidRPr="00480482">
        <w:rPr>
          <w:bCs/>
          <w:sz w:val="22"/>
          <w:szCs w:val="22"/>
        </w:rPr>
        <w:t>Коэффициенты, характеризующие финансовую устойчивость Общества</w:t>
      </w:r>
      <w:r w:rsidRPr="00480482">
        <w:rPr>
          <w:sz w:val="22"/>
          <w:szCs w:val="22"/>
        </w:rPr>
        <w:t xml:space="preserve"> характеризуются увеличением доли заемного капитала  и снижением собственного кап</w:t>
      </w:r>
      <w:r w:rsidRPr="00480482">
        <w:rPr>
          <w:sz w:val="22"/>
          <w:szCs w:val="22"/>
        </w:rPr>
        <w:t>и</w:t>
      </w:r>
      <w:r w:rsidRPr="00480482">
        <w:rPr>
          <w:sz w:val="22"/>
          <w:szCs w:val="22"/>
        </w:rPr>
        <w:t>тала.</w:t>
      </w:r>
    </w:p>
    <w:p w:rsidR="00CE455B" w:rsidRPr="00480482" w:rsidRDefault="00CE455B" w:rsidP="00CE455B">
      <w:pPr>
        <w:pStyle w:val="ae"/>
        <w:ind w:firstLine="709"/>
        <w:rPr>
          <w:b w:val="0"/>
          <w:sz w:val="22"/>
          <w:szCs w:val="22"/>
        </w:rPr>
      </w:pPr>
      <w:r w:rsidRPr="00480482">
        <w:rPr>
          <w:b w:val="0"/>
          <w:sz w:val="22"/>
          <w:szCs w:val="22"/>
        </w:rPr>
        <w:t>Ухудшение показателей финансовой устойчивости является временным и связано с:</w:t>
      </w:r>
    </w:p>
    <w:p w:rsidR="00CE455B" w:rsidRPr="00480482" w:rsidRDefault="00CE455B" w:rsidP="00CE455B">
      <w:pPr>
        <w:pStyle w:val="ae"/>
        <w:rPr>
          <w:b w:val="0"/>
          <w:sz w:val="22"/>
          <w:szCs w:val="22"/>
        </w:rPr>
      </w:pPr>
      <w:r w:rsidRPr="00480482">
        <w:rPr>
          <w:b w:val="0"/>
          <w:sz w:val="22"/>
          <w:szCs w:val="22"/>
        </w:rPr>
        <w:t>–</w:t>
      </w:r>
      <w:r w:rsidRPr="00480482">
        <w:rPr>
          <w:b w:val="0"/>
          <w:sz w:val="22"/>
          <w:szCs w:val="22"/>
        </w:rPr>
        <w:tab/>
        <w:t>привлечением кредитных средств в виде валютного кредита для выполнения экспортного контракта, что вызвало изменение финансового результата при росте курса доллара;</w:t>
      </w:r>
    </w:p>
    <w:p w:rsidR="00CE455B" w:rsidRPr="00480482" w:rsidRDefault="00CE455B" w:rsidP="00CE455B">
      <w:pPr>
        <w:pStyle w:val="ae"/>
        <w:rPr>
          <w:b w:val="0"/>
          <w:sz w:val="22"/>
          <w:szCs w:val="22"/>
        </w:rPr>
      </w:pPr>
      <w:r w:rsidRPr="00480482">
        <w:rPr>
          <w:b w:val="0"/>
          <w:sz w:val="22"/>
          <w:szCs w:val="22"/>
        </w:rPr>
        <w:t>–</w:t>
      </w:r>
      <w:r w:rsidRPr="00480482">
        <w:rPr>
          <w:b w:val="0"/>
          <w:sz w:val="22"/>
          <w:szCs w:val="22"/>
        </w:rPr>
        <w:tab/>
        <w:t>введением модернизации основных производственных мощностей, что привело к росту зап</w:t>
      </w:r>
      <w:r w:rsidRPr="00480482">
        <w:rPr>
          <w:b w:val="0"/>
          <w:sz w:val="22"/>
          <w:szCs w:val="22"/>
        </w:rPr>
        <w:t>а</w:t>
      </w:r>
      <w:r w:rsidRPr="00480482">
        <w:rPr>
          <w:b w:val="0"/>
          <w:sz w:val="22"/>
          <w:szCs w:val="22"/>
        </w:rPr>
        <w:t xml:space="preserve">сов  сырья, материалов и затрат в незавершенном производстве. </w:t>
      </w:r>
    </w:p>
    <w:p w:rsidR="00CE455B" w:rsidRPr="00480482" w:rsidRDefault="00CE455B" w:rsidP="00CE455B">
      <w:pPr>
        <w:pStyle w:val="ae"/>
        <w:ind w:firstLine="709"/>
        <w:rPr>
          <w:b w:val="0"/>
          <w:sz w:val="22"/>
          <w:szCs w:val="22"/>
        </w:rPr>
      </w:pPr>
      <w:r w:rsidRPr="00480482">
        <w:rPr>
          <w:b w:val="0"/>
          <w:sz w:val="22"/>
          <w:szCs w:val="22"/>
        </w:rPr>
        <w:t>Методика оценки финансовой устойчивости, принятая в Российской Федерации не учитывает ликвидность и доходность долгосрочных финансовых вл</w:t>
      </w:r>
      <w:r w:rsidRPr="00480482">
        <w:rPr>
          <w:b w:val="0"/>
          <w:sz w:val="22"/>
          <w:szCs w:val="22"/>
        </w:rPr>
        <w:t>о</w:t>
      </w:r>
      <w:r w:rsidRPr="00480482">
        <w:rPr>
          <w:b w:val="0"/>
          <w:sz w:val="22"/>
          <w:szCs w:val="22"/>
        </w:rPr>
        <w:t>жений.</w:t>
      </w:r>
    </w:p>
    <w:p w:rsidR="00CE455B" w:rsidRPr="00234AAE" w:rsidRDefault="00CE455B" w:rsidP="00CE455B">
      <w:pPr>
        <w:jc w:val="both"/>
        <w:rPr>
          <w:sz w:val="16"/>
          <w:szCs w:val="16"/>
        </w:rPr>
      </w:pPr>
    </w:p>
    <w:p w:rsidR="00480482" w:rsidRPr="00234AAE" w:rsidRDefault="00480482" w:rsidP="00CE455B">
      <w:pPr>
        <w:jc w:val="both"/>
        <w:rPr>
          <w:sz w:val="16"/>
          <w:szCs w:val="16"/>
        </w:rPr>
      </w:pPr>
    </w:p>
    <w:p w:rsidR="00CE455B" w:rsidRPr="00480482" w:rsidRDefault="00CE455B" w:rsidP="00CE455B">
      <w:pPr>
        <w:jc w:val="center"/>
        <w:rPr>
          <w:b/>
          <w:bCs/>
          <w:sz w:val="22"/>
          <w:szCs w:val="22"/>
        </w:rPr>
      </w:pPr>
      <w:r w:rsidRPr="00480482">
        <w:rPr>
          <w:b/>
          <w:bCs/>
          <w:sz w:val="22"/>
          <w:szCs w:val="22"/>
        </w:rPr>
        <w:t>Коэффициенты, характеризующие платежеспособность Общества</w:t>
      </w:r>
    </w:p>
    <w:p w:rsidR="00CE455B" w:rsidRPr="00480482" w:rsidRDefault="00CE455B" w:rsidP="00CE455B">
      <w:pPr>
        <w:jc w:val="both"/>
        <w:rPr>
          <w:sz w:val="22"/>
          <w:szCs w:val="22"/>
        </w:rPr>
      </w:pPr>
    </w:p>
    <w:tbl>
      <w:tblPr>
        <w:tblW w:w="9923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426"/>
        <w:gridCol w:w="2274"/>
        <w:gridCol w:w="1440"/>
        <w:gridCol w:w="1440"/>
        <w:gridCol w:w="1800"/>
        <w:gridCol w:w="2543"/>
      </w:tblGrid>
      <w:tr w:rsidR="00CE455B" w:rsidRPr="003F1CF5" w:rsidTr="00555787">
        <w:trPr>
          <w:trHeight w:val="75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 xml:space="preserve">№ </w:t>
            </w:r>
            <w:proofErr w:type="spellStart"/>
            <w:r w:rsidRPr="003F1CF5">
              <w:rPr>
                <w:bCs/>
              </w:rPr>
              <w:t>п</w:t>
            </w:r>
            <w:proofErr w:type="spellEnd"/>
            <w:r w:rsidRPr="003F1CF5">
              <w:rPr>
                <w:bCs/>
              </w:rPr>
              <w:t>/</w:t>
            </w:r>
            <w:proofErr w:type="spellStart"/>
            <w:r w:rsidRPr="003F1CF5">
              <w:rPr>
                <w:bCs/>
              </w:rPr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bCs/>
              </w:rPr>
            </w:pPr>
            <w:r w:rsidRPr="003F1CF5">
              <w:rPr>
                <w:bCs/>
              </w:rPr>
              <w:t xml:space="preserve">Наименование </w:t>
            </w:r>
          </w:p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показател</w:t>
            </w:r>
            <w:r w:rsidRPr="003F1CF5">
              <w:rPr>
                <w:bCs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rFonts w:eastAsia="Arial Unicode MS"/>
                <w:bCs/>
              </w:rPr>
              <w:t>По состо</w:t>
            </w:r>
            <w:r w:rsidRPr="003F1CF5">
              <w:rPr>
                <w:rFonts w:eastAsia="Arial Unicode MS"/>
                <w:bCs/>
              </w:rPr>
              <w:t>я</w:t>
            </w:r>
            <w:r w:rsidRPr="003F1CF5">
              <w:rPr>
                <w:rFonts w:eastAsia="Arial Unicode MS"/>
                <w:bCs/>
              </w:rPr>
              <w:t>нию на 01.01.2014г.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rFonts w:eastAsia="Arial Unicode MS"/>
                <w:bCs/>
              </w:rPr>
              <w:t>По состо</w:t>
            </w:r>
            <w:r w:rsidRPr="003F1CF5">
              <w:rPr>
                <w:rFonts w:eastAsia="Arial Unicode MS"/>
                <w:bCs/>
              </w:rPr>
              <w:t>я</w:t>
            </w:r>
            <w:r w:rsidRPr="003F1CF5">
              <w:rPr>
                <w:rFonts w:eastAsia="Arial Unicode MS"/>
                <w:bCs/>
              </w:rPr>
              <w:t>нию на 31.12.2014г.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bCs/>
              </w:rPr>
            </w:pPr>
            <w:r w:rsidRPr="003F1CF5">
              <w:rPr>
                <w:bCs/>
              </w:rPr>
              <w:t>нормативное</w:t>
            </w:r>
          </w:p>
          <w:p w:rsidR="00CE455B" w:rsidRPr="003F1CF5" w:rsidRDefault="00CE455B" w:rsidP="00555787">
            <w:pPr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зн</w:t>
            </w:r>
            <w:r w:rsidRPr="003F1CF5">
              <w:rPr>
                <w:bCs/>
              </w:rPr>
              <w:t>а</w:t>
            </w:r>
            <w:r w:rsidRPr="003F1CF5">
              <w:rPr>
                <w:bCs/>
              </w:rPr>
              <w:t>чение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ind w:left="133" w:right="142"/>
              <w:jc w:val="center"/>
              <w:rPr>
                <w:rFonts w:eastAsia="Arial Unicode MS"/>
                <w:bCs/>
              </w:rPr>
            </w:pPr>
            <w:r w:rsidRPr="003F1CF5">
              <w:rPr>
                <w:bCs/>
              </w:rPr>
              <w:t>Пояснение</w:t>
            </w:r>
          </w:p>
        </w:tc>
      </w:tr>
      <w:tr w:rsidR="00CE455B" w:rsidRPr="003F1CF5" w:rsidTr="00555787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6D253E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абсолю</w:t>
            </w:r>
            <w:r w:rsidRPr="003F1CF5">
              <w:rPr>
                <w:sz w:val="22"/>
                <w:szCs w:val="22"/>
              </w:rPr>
              <w:t>т</w:t>
            </w:r>
            <w:r w:rsidRPr="003F1CF5">
              <w:rPr>
                <w:sz w:val="22"/>
                <w:szCs w:val="22"/>
              </w:rPr>
              <w:t>ной ликвидн</w:t>
            </w:r>
            <w:r w:rsidRPr="003F1CF5">
              <w:rPr>
                <w:sz w:val="22"/>
                <w:szCs w:val="22"/>
              </w:rPr>
              <w:t>о</w:t>
            </w:r>
            <w:r w:rsidRPr="003F1CF5">
              <w:rPr>
                <w:sz w:val="22"/>
                <w:szCs w:val="22"/>
              </w:rPr>
              <w:t>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более 0.2-0.7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6D253E">
            <w:pPr>
              <w:ind w:left="133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показывает, какую часть краткосрочной задолженности орган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зация может погасить в ближайшее время за счет д</w:t>
            </w:r>
            <w:r w:rsidRPr="003F1CF5">
              <w:rPr>
                <w:sz w:val="22"/>
                <w:szCs w:val="22"/>
              </w:rPr>
              <w:t>е</w:t>
            </w:r>
            <w:r w:rsidRPr="003F1CF5">
              <w:rPr>
                <w:sz w:val="22"/>
                <w:szCs w:val="22"/>
              </w:rPr>
              <w:t>нежных средств</w:t>
            </w:r>
          </w:p>
        </w:tc>
      </w:tr>
      <w:tr w:rsidR="00CE455B" w:rsidRPr="003F1CF5" w:rsidTr="00555787">
        <w:trPr>
          <w:trHeight w:val="20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быстрой ликви</w:t>
            </w:r>
            <w:r w:rsidRPr="003F1CF5">
              <w:rPr>
                <w:sz w:val="22"/>
                <w:szCs w:val="22"/>
              </w:rPr>
              <w:t>д</w:t>
            </w:r>
            <w:r w:rsidRPr="003F1CF5">
              <w:rPr>
                <w:sz w:val="22"/>
                <w:szCs w:val="22"/>
              </w:rPr>
              <w:t>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  <w:u w:val="single"/>
              </w:rPr>
            </w:pPr>
            <w:r w:rsidRPr="003F1CF5">
              <w:rPr>
                <w:sz w:val="22"/>
                <w:szCs w:val="22"/>
                <w:u w:val="single"/>
              </w:rPr>
              <w:t>допустимое</w:t>
            </w:r>
            <w:r w:rsidRPr="003F1CF5">
              <w:rPr>
                <w:sz w:val="22"/>
                <w:szCs w:val="22"/>
              </w:rPr>
              <w:t xml:space="preserve">  0.7-0.8</w:t>
            </w:r>
            <w:r w:rsidRPr="003F1CF5">
              <w:rPr>
                <w:sz w:val="22"/>
                <w:szCs w:val="22"/>
              </w:rPr>
              <w:br/>
            </w:r>
            <w:r w:rsidRPr="003F1CF5">
              <w:rPr>
                <w:sz w:val="22"/>
                <w:szCs w:val="22"/>
                <w:u w:val="single"/>
              </w:rPr>
              <w:t>желательно</w:t>
            </w:r>
            <w:r w:rsidRPr="003F1CF5">
              <w:rPr>
                <w:sz w:val="22"/>
                <w:szCs w:val="22"/>
              </w:rPr>
              <w:t xml:space="preserve">  &gt;= 1.5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6D253E">
            <w:pPr>
              <w:ind w:left="133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показывает, какая часть краткосрочной задо</w:t>
            </w:r>
            <w:r w:rsidRPr="003F1CF5">
              <w:rPr>
                <w:sz w:val="22"/>
                <w:szCs w:val="22"/>
              </w:rPr>
              <w:t>л</w:t>
            </w:r>
            <w:r w:rsidRPr="003F1CF5">
              <w:rPr>
                <w:sz w:val="22"/>
                <w:szCs w:val="22"/>
              </w:rPr>
              <w:t>женности организации может быть немедле</w:t>
            </w:r>
            <w:r w:rsidRPr="003F1CF5">
              <w:rPr>
                <w:sz w:val="22"/>
                <w:szCs w:val="22"/>
              </w:rPr>
              <w:t>н</w:t>
            </w:r>
            <w:r w:rsidRPr="003F1CF5">
              <w:rPr>
                <w:sz w:val="22"/>
                <w:szCs w:val="22"/>
              </w:rPr>
              <w:t>но погашена за счет средств на различных счетах, в краткосро</w:t>
            </w:r>
            <w:r w:rsidRPr="003F1CF5">
              <w:rPr>
                <w:sz w:val="22"/>
                <w:szCs w:val="22"/>
              </w:rPr>
              <w:t>ч</w:t>
            </w:r>
            <w:r w:rsidRPr="003F1CF5">
              <w:rPr>
                <w:sz w:val="22"/>
                <w:szCs w:val="22"/>
              </w:rPr>
              <w:t>ных ценных бумагах, а также поступлений по расч</w:t>
            </w:r>
            <w:r w:rsidRPr="003F1CF5">
              <w:rPr>
                <w:sz w:val="22"/>
                <w:szCs w:val="22"/>
              </w:rPr>
              <w:t>е</w:t>
            </w:r>
            <w:r w:rsidRPr="003F1CF5">
              <w:rPr>
                <w:sz w:val="22"/>
                <w:szCs w:val="22"/>
              </w:rPr>
              <w:t>там</w:t>
            </w:r>
          </w:p>
        </w:tc>
      </w:tr>
      <w:tr w:rsidR="00CE455B" w:rsidRPr="003F1CF5" w:rsidTr="00555787">
        <w:trPr>
          <w:trHeight w:val="13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текущей ликви</w:t>
            </w:r>
            <w:r w:rsidRPr="003F1CF5">
              <w:rPr>
                <w:sz w:val="22"/>
                <w:szCs w:val="22"/>
              </w:rPr>
              <w:t>д</w:t>
            </w:r>
            <w:r w:rsidRPr="003F1CF5">
              <w:rPr>
                <w:sz w:val="22"/>
                <w:szCs w:val="22"/>
              </w:rPr>
              <w:t>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  <w:u w:val="single"/>
              </w:rPr>
            </w:pPr>
            <w:r w:rsidRPr="003F1CF5">
              <w:rPr>
                <w:sz w:val="22"/>
                <w:szCs w:val="22"/>
                <w:u w:val="single"/>
              </w:rPr>
              <w:t>необходимое</w:t>
            </w:r>
            <w:r w:rsidRPr="003F1CF5">
              <w:rPr>
                <w:sz w:val="22"/>
                <w:szCs w:val="22"/>
              </w:rPr>
              <w:t xml:space="preserve">   1</w:t>
            </w:r>
            <w:r w:rsidRPr="003F1CF5">
              <w:rPr>
                <w:sz w:val="22"/>
                <w:szCs w:val="22"/>
              </w:rPr>
              <w:br/>
            </w:r>
            <w:r w:rsidRPr="003F1CF5">
              <w:rPr>
                <w:sz w:val="22"/>
                <w:szCs w:val="22"/>
                <w:u w:val="single"/>
              </w:rPr>
              <w:t>оптимальное</w:t>
            </w:r>
            <w:r w:rsidRPr="003F1CF5">
              <w:rPr>
                <w:sz w:val="22"/>
                <w:szCs w:val="22"/>
              </w:rPr>
              <w:t xml:space="preserve">  &gt;= 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6D253E">
            <w:pPr>
              <w:ind w:left="133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показывает, какую часть текущих обяз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тельств по кредитам и расчетам можно пог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сить, мобилизовав все оборотные сре</w:t>
            </w:r>
            <w:r w:rsidRPr="003F1CF5">
              <w:rPr>
                <w:sz w:val="22"/>
                <w:szCs w:val="22"/>
              </w:rPr>
              <w:t>д</w:t>
            </w:r>
            <w:r w:rsidRPr="003F1CF5">
              <w:rPr>
                <w:sz w:val="22"/>
                <w:szCs w:val="22"/>
              </w:rPr>
              <w:t>ства</w:t>
            </w:r>
          </w:p>
        </w:tc>
      </w:tr>
      <w:tr w:rsidR="00CE455B" w:rsidRPr="003F1CF5" w:rsidTr="00555787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Доля оборотных средств в акт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вах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0,61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зависит от</w:t>
            </w:r>
            <w:r w:rsidRPr="003F1CF5">
              <w:rPr>
                <w:sz w:val="22"/>
                <w:szCs w:val="22"/>
              </w:rPr>
              <w:br/>
              <w:t>отрасли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3F1CF5" w:rsidRDefault="00CE455B" w:rsidP="006D253E">
            <w:pPr>
              <w:ind w:left="133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показывает, какую часть занимают в акт</w:t>
            </w:r>
            <w:r w:rsidRPr="003F1CF5">
              <w:rPr>
                <w:rFonts w:eastAsia="Arial Unicode MS"/>
                <w:sz w:val="22"/>
                <w:szCs w:val="22"/>
              </w:rPr>
              <w:t>и</w:t>
            </w:r>
            <w:r w:rsidRPr="003F1CF5">
              <w:rPr>
                <w:rFonts w:eastAsia="Arial Unicode MS"/>
                <w:sz w:val="22"/>
                <w:szCs w:val="22"/>
              </w:rPr>
              <w:t>вах оборотные средства</w:t>
            </w:r>
          </w:p>
        </w:tc>
      </w:tr>
      <w:tr w:rsidR="00CE455B" w:rsidRPr="003F1CF5" w:rsidTr="00555787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6D253E">
            <w:pPr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Коэффициент обесп</w:t>
            </w:r>
            <w:r w:rsidRPr="003F1CF5">
              <w:rPr>
                <w:sz w:val="22"/>
                <w:szCs w:val="22"/>
              </w:rPr>
              <w:t>е</w:t>
            </w:r>
            <w:r w:rsidRPr="003F1CF5">
              <w:rPr>
                <w:sz w:val="22"/>
                <w:szCs w:val="22"/>
              </w:rPr>
              <w:t>ченности собственн</w:t>
            </w:r>
            <w:r w:rsidRPr="003F1CF5">
              <w:rPr>
                <w:sz w:val="22"/>
                <w:szCs w:val="22"/>
              </w:rPr>
              <w:t>ы</w:t>
            </w:r>
            <w:r w:rsidRPr="003F1CF5">
              <w:rPr>
                <w:sz w:val="22"/>
                <w:szCs w:val="22"/>
              </w:rPr>
              <w:t>ми средств</w:t>
            </w:r>
            <w:r w:rsidRPr="003F1CF5">
              <w:rPr>
                <w:sz w:val="22"/>
                <w:szCs w:val="22"/>
              </w:rPr>
              <w:t>а</w:t>
            </w:r>
            <w:r w:rsidRPr="003F1CF5">
              <w:rPr>
                <w:sz w:val="22"/>
                <w:szCs w:val="22"/>
              </w:rPr>
              <w:t>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-0,55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rFonts w:eastAsia="Arial Unicode MS"/>
                <w:sz w:val="22"/>
                <w:szCs w:val="22"/>
              </w:rPr>
              <w:t>-0,75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5557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не менее 0.1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3F1CF5" w:rsidRDefault="00CE455B" w:rsidP="006D253E">
            <w:pPr>
              <w:ind w:left="133" w:right="142"/>
              <w:jc w:val="both"/>
              <w:rPr>
                <w:rFonts w:eastAsia="Arial Unicode MS"/>
                <w:sz w:val="22"/>
                <w:szCs w:val="22"/>
              </w:rPr>
            </w:pPr>
            <w:r w:rsidRPr="003F1CF5">
              <w:rPr>
                <w:sz w:val="22"/>
                <w:szCs w:val="22"/>
              </w:rPr>
              <w:t>характеризует наличие собственных оборо</w:t>
            </w:r>
            <w:r w:rsidRPr="003F1CF5">
              <w:rPr>
                <w:sz w:val="22"/>
                <w:szCs w:val="22"/>
              </w:rPr>
              <w:t>т</w:t>
            </w:r>
            <w:r w:rsidRPr="003F1CF5">
              <w:rPr>
                <w:sz w:val="22"/>
                <w:szCs w:val="22"/>
              </w:rPr>
              <w:t>ных средств у орган</w:t>
            </w:r>
            <w:r w:rsidRPr="003F1CF5">
              <w:rPr>
                <w:sz w:val="22"/>
                <w:szCs w:val="22"/>
              </w:rPr>
              <w:t>и</w:t>
            </w:r>
            <w:r w:rsidRPr="003F1CF5">
              <w:rPr>
                <w:sz w:val="22"/>
                <w:szCs w:val="22"/>
              </w:rPr>
              <w:t>зации, необходимых для ее финансовой у</w:t>
            </w:r>
            <w:r w:rsidRPr="003F1CF5">
              <w:rPr>
                <w:sz w:val="22"/>
                <w:szCs w:val="22"/>
              </w:rPr>
              <w:t>с</w:t>
            </w:r>
            <w:r w:rsidRPr="003F1CF5">
              <w:rPr>
                <w:sz w:val="22"/>
                <w:szCs w:val="22"/>
              </w:rPr>
              <w:t>тойчивости</w:t>
            </w:r>
          </w:p>
        </w:tc>
      </w:tr>
    </w:tbl>
    <w:p w:rsidR="00CE455B" w:rsidRPr="00CF07ED" w:rsidRDefault="00CE455B" w:rsidP="00CE455B">
      <w:pPr>
        <w:ind w:left="360"/>
        <w:jc w:val="both"/>
        <w:rPr>
          <w:bCs/>
          <w:sz w:val="22"/>
          <w:szCs w:val="22"/>
        </w:rPr>
      </w:pPr>
      <w:r w:rsidRPr="00CF07ED">
        <w:rPr>
          <w:bCs/>
          <w:sz w:val="22"/>
          <w:szCs w:val="22"/>
        </w:rPr>
        <w:t xml:space="preserve">  </w:t>
      </w:r>
    </w:p>
    <w:p w:rsidR="00CE455B" w:rsidRPr="00CF07ED" w:rsidRDefault="00CE455B" w:rsidP="00CE455B">
      <w:pPr>
        <w:ind w:firstLine="708"/>
        <w:jc w:val="both"/>
        <w:rPr>
          <w:bCs/>
          <w:sz w:val="22"/>
          <w:szCs w:val="22"/>
        </w:rPr>
      </w:pPr>
      <w:r w:rsidRPr="00CF07ED">
        <w:rPr>
          <w:bCs/>
          <w:sz w:val="22"/>
          <w:szCs w:val="22"/>
        </w:rPr>
        <w:t xml:space="preserve">Коэффициенты, характеризующие платежеспособность Общества: </w:t>
      </w:r>
    </w:p>
    <w:p w:rsidR="00CE455B" w:rsidRPr="00CF07ED" w:rsidRDefault="00CE455B" w:rsidP="00CE455B">
      <w:pPr>
        <w:tabs>
          <w:tab w:val="num" w:pos="709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>–</w:t>
      </w:r>
      <w:r w:rsidRPr="00CF07ED">
        <w:rPr>
          <w:sz w:val="22"/>
          <w:szCs w:val="22"/>
        </w:rPr>
        <w:tab/>
        <w:t>значение коэффициента абсолютной ликвидности на 31.12.2014 г. снизилось и составляет 0,05</w:t>
      </w:r>
      <w:r w:rsidRPr="00CF07ED">
        <w:rPr>
          <w:spacing w:val="20"/>
          <w:sz w:val="22"/>
          <w:szCs w:val="22"/>
        </w:rPr>
        <w:t xml:space="preserve">. </w:t>
      </w:r>
      <w:r w:rsidRPr="00CF07ED">
        <w:rPr>
          <w:sz w:val="22"/>
          <w:szCs w:val="22"/>
        </w:rPr>
        <w:t>Изменение коэффициента произошло за счет увеличения краткосрочных обязательств по стат</w:t>
      </w:r>
      <w:r w:rsidRPr="00CF07ED">
        <w:rPr>
          <w:sz w:val="22"/>
          <w:szCs w:val="22"/>
        </w:rPr>
        <w:t>ь</w:t>
      </w:r>
      <w:r w:rsidRPr="00CF07ED">
        <w:rPr>
          <w:sz w:val="22"/>
          <w:szCs w:val="22"/>
        </w:rPr>
        <w:t>ям «заемные средства» и «кредиторская задолженность»</w:t>
      </w:r>
    </w:p>
    <w:p w:rsidR="00CE455B" w:rsidRPr="00CF07ED" w:rsidRDefault="00CE455B" w:rsidP="00CE455B">
      <w:pPr>
        <w:tabs>
          <w:tab w:val="num" w:pos="709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>–</w:t>
      </w:r>
      <w:r w:rsidRPr="00CF07ED">
        <w:rPr>
          <w:sz w:val="22"/>
          <w:szCs w:val="22"/>
        </w:rPr>
        <w:tab/>
        <w:t>значение коэффициента быстрой ликвидности за отчётный год в ПАО «Мотовилихинские з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воды» уменьшился и составляет 0,39. Снижение коэффициента, в основном, произошло за счет ув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личения запасов и краткосрочных об</w:t>
      </w:r>
      <w:r w:rsidRPr="00CF07ED">
        <w:rPr>
          <w:sz w:val="22"/>
          <w:szCs w:val="22"/>
        </w:rPr>
        <w:t>я</w:t>
      </w:r>
      <w:r w:rsidRPr="00CF07ED">
        <w:rPr>
          <w:sz w:val="22"/>
          <w:szCs w:val="22"/>
        </w:rPr>
        <w:t>зательств.</w:t>
      </w:r>
    </w:p>
    <w:p w:rsidR="00CE455B" w:rsidRPr="00CF07ED" w:rsidRDefault="00CE455B" w:rsidP="00CE455B">
      <w:pPr>
        <w:tabs>
          <w:tab w:val="num" w:pos="709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>–</w:t>
      </w:r>
      <w:r w:rsidRPr="00CF07ED">
        <w:rPr>
          <w:sz w:val="22"/>
          <w:szCs w:val="22"/>
        </w:rPr>
        <w:tab/>
        <w:t>значение коэффициента текущей ликвидности за 2014 г. снизилось и составляет 0,68 (показ</w:t>
      </w:r>
      <w:r w:rsidRPr="00CF07ED">
        <w:rPr>
          <w:sz w:val="22"/>
          <w:szCs w:val="22"/>
        </w:rPr>
        <w:t>ы</w:t>
      </w:r>
      <w:r w:rsidRPr="00CF07ED">
        <w:rPr>
          <w:sz w:val="22"/>
          <w:szCs w:val="22"/>
        </w:rPr>
        <w:t>вает, какую часть текущих обязательств по кредитам и расчетам можно погасить, мобилизовав все оборотные сре</w:t>
      </w:r>
      <w:r w:rsidRPr="00CF07ED">
        <w:rPr>
          <w:sz w:val="22"/>
          <w:szCs w:val="22"/>
        </w:rPr>
        <w:t>д</w:t>
      </w:r>
      <w:r w:rsidRPr="00CF07ED">
        <w:rPr>
          <w:sz w:val="22"/>
          <w:szCs w:val="22"/>
        </w:rPr>
        <w:t>ства).</w:t>
      </w:r>
    </w:p>
    <w:p w:rsidR="00CE455B" w:rsidRPr="00CF07ED" w:rsidRDefault="00CE455B" w:rsidP="00CE455B">
      <w:pPr>
        <w:tabs>
          <w:tab w:val="left" w:pos="709"/>
          <w:tab w:val="num" w:pos="90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Показатели ликвидности ухудшились из-за увеличения краткосрочных обязательств, связа</w:t>
      </w:r>
      <w:r w:rsidRPr="00CF07ED">
        <w:rPr>
          <w:sz w:val="22"/>
          <w:szCs w:val="22"/>
        </w:rPr>
        <w:t>н</w:t>
      </w:r>
      <w:r w:rsidRPr="00CF07ED">
        <w:rPr>
          <w:sz w:val="22"/>
          <w:szCs w:val="22"/>
        </w:rPr>
        <w:t>ных с финансированием запуска в производство изделий Государственного оборонного заказа и н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получения прибыли из-за не н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ступления сроков отгрузки.</w:t>
      </w:r>
    </w:p>
    <w:p w:rsidR="00CE455B" w:rsidRPr="00234AAE" w:rsidRDefault="00CE455B" w:rsidP="00CE455B">
      <w:pPr>
        <w:tabs>
          <w:tab w:val="num" w:pos="900"/>
        </w:tabs>
        <w:jc w:val="both"/>
        <w:rPr>
          <w:bCs/>
          <w:sz w:val="16"/>
          <w:szCs w:val="16"/>
        </w:rPr>
      </w:pPr>
    </w:p>
    <w:p w:rsidR="00CE455B" w:rsidRPr="00234AAE" w:rsidRDefault="00CE455B" w:rsidP="00CE455B">
      <w:pPr>
        <w:tabs>
          <w:tab w:val="num" w:pos="900"/>
        </w:tabs>
        <w:jc w:val="both"/>
        <w:rPr>
          <w:bCs/>
          <w:sz w:val="16"/>
          <w:szCs w:val="16"/>
        </w:rPr>
      </w:pPr>
    </w:p>
    <w:p w:rsidR="00CE455B" w:rsidRPr="00CF07ED" w:rsidRDefault="00CE455B" w:rsidP="00CE455B">
      <w:pPr>
        <w:pStyle w:val="ae"/>
        <w:jc w:val="center"/>
        <w:rPr>
          <w:sz w:val="22"/>
          <w:szCs w:val="22"/>
        </w:rPr>
      </w:pPr>
      <w:r w:rsidRPr="00CF07ED">
        <w:rPr>
          <w:sz w:val="22"/>
          <w:szCs w:val="22"/>
        </w:rPr>
        <w:t>Анализ отчета о финансовых результатах за 2014 год</w:t>
      </w:r>
    </w:p>
    <w:p w:rsidR="00CE455B" w:rsidRPr="00CF07ED" w:rsidRDefault="00CE455B" w:rsidP="00CE455B">
      <w:pPr>
        <w:pStyle w:val="ae"/>
        <w:jc w:val="center"/>
        <w:rPr>
          <w:b w:val="0"/>
          <w:sz w:val="22"/>
          <w:szCs w:val="22"/>
        </w:rPr>
      </w:pPr>
    </w:p>
    <w:p w:rsidR="00CE455B" w:rsidRPr="00CF07ED" w:rsidRDefault="00CE455B" w:rsidP="00CE455B">
      <w:pPr>
        <w:pStyle w:val="ae"/>
        <w:ind w:firstLine="708"/>
        <w:rPr>
          <w:b w:val="0"/>
          <w:bCs/>
          <w:sz w:val="22"/>
          <w:szCs w:val="22"/>
        </w:rPr>
      </w:pPr>
      <w:r w:rsidRPr="00CF07ED">
        <w:rPr>
          <w:b w:val="0"/>
          <w:bCs/>
          <w:sz w:val="22"/>
          <w:szCs w:val="22"/>
        </w:rPr>
        <w:t>В 2014 г. выручка от продаж увеличилась по сравнению с аналогичным периодом предыд</w:t>
      </w:r>
      <w:r w:rsidRPr="00CF07ED">
        <w:rPr>
          <w:b w:val="0"/>
          <w:bCs/>
          <w:sz w:val="22"/>
          <w:szCs w:val="22"/>
        </w:rPr>
        <w:t>у</w:t>
      </w:r>
      <w:r w:rsidRPr="00CF07ED">
        <w:rPr>
          <w:b w:val="0"/>
          <w:bCs/>
          <w:sz w:val="22"/>
          <w:szCs w:val="22"/>
        </w:rPr>
        <w:t>щего года на 2 140 069 тыс. руб., что составило 49,0 % (с 2 057 383 тыс. руб. до 4 197 452 тыс. руб.), в о</w:t>
      </w:r>
      <w:r w:rsidRPr="00CF07ED">
        <w:rPr>
          <w:b w:val="0"/>
          <w:bCs/>
          <w:sz w:val="22"/>
          <w:szCs w:val="22"/>
        </w:rPr>
        <w:t>с</w:t>
      </w:r>
      <w:r w:rsidRPr="00CF07ED">
        <w:rPr>
          <w:b w:val="0"/>
          <w:bCs/>
          <w:sz w:val="22"/>
          <w:szCs w:val="22"/>
        </w:rPr>
        <w:t xml:space="preserve">новном от продажи экспортной продукции – на 1 300 960 тыс. руб. </w:t>
      </w:r>
    </w:p>
    <w:p w:rsidR="00CE455B" w:rsidRPr="00CF07ED" w:rsidRDefault="00CE455B" w:rsidP="00CE455B">
      <w:pPr>
        <w:pStyle w:val="ae"/>
        <w:rPr>
          <w:b w:val="0"/>
          <w:bCs/>
          <w:sz w:val="22"/>
          <w:szCs w:val="22"/>
        </w:rPr>
      </w:pPr>
      <w:r w:rsidRPr="00CF07ED">
        <w:rPr>
          <w:b w:val="0"/>
          <w:bCs/>
          <w:sz w:val="22"/>
          <w:szCs w:val="22"/>
        </w:rPr>
        <w:t>Убыток от продаж в 2013 году составлял 1 106 195 тыс. руб., в 2014 г. – убыток от пр</w:t>
      </w:r>
      <w:r w:rsidRPr="00CF07ED">
        <w:rPr>
          <w:b w:val="0"/>
          <w:bCs/>
          <w:sz w:val="22"/>
          <w:szCs w:val="22"/>
        </w:rPr>
        <w:t>о</w:t>
      </w:r>
      <w:r w:rsidRPr="00CF07ED">
        <w:rPr>
          <w:b w:val="0"/>
          <w:bCs/>
          <w:sz w:val="22"/>
          <w:szCs w:val="22"/>
        </w:rPr>
        <w:t>даж 683 229 тыс. руб., снижение убытка составило 422 966 тыс. руб. в связи с ростом объемов продаж продукции, работ, услуг. Соотношение прибыли от продаж и выручки, т.е. показ</w:t>
      </w:r>
      <w:r w:rsidRPr="00CF07ED">
        <w:rPr>
          <w:b w:val="0"/>
          <w:bCs/>
          <w:sz w:val="22"/>
          <w:szCs w:val="22"/>
        </w:rPr>
        <w:t>а</w:t>
      </w:r>
      <w:r w:rsidRPr="00CF07ED">
        <w:rPr>
          <w:b w:val="0"/>
          <w:bCs/>
          <w:sz w:val="22"/>
          <w:szCs w:val="22"/>
        </w:rPr>
        <w:t>тель рентабельности продаж, в 2014 г. составил (-) 16,3 %. Значение показателя по сравнению с аналогичным п</w:t>
      </w:r>
      <w:r w:rsidRPr="00CF07ED">
        <w:rPr>
          <w:b w:val="0"/>
          <w:bCs/>
          <w:sz w:val="22"/>
          <w:szCs w:val="22"/>
        </w:rPr>
        <w:t>е</w:t>
      </w:r>
      <w:r w:rsidRPr="00CF07ED">
        <w:rPr>
          <w:b w:val="0"/>
          <w:bCs/>
          <w:sz w:val="22"/>
          <w:szCs w:val="22"/>
        </w:rPr>
        <w:t>риодом прошлого года улучшилось на 37,5 %. Общество имеет убыток от основной деятельности по причине длител</w:t>
      </w:r>
      <w:r w:rsidRPr="00CF07ED">
        <w:rPr>
          <w:b w:val="0"/>
          <w:bCs/>
          <w:sz w:val="22"/>
          <w:szCs w:val="22"/>
        </w:rPr>
        <w:t>ь</w:t>
      </w:r>
      <w:r w:rsidRPr="00CF07ED">
        <w:rPr>
          <w:b w:val="0"/>
          <w:bCs/>
          <w:sz w:val="22"/>
          <w:szCs w:val="22"/>
        </w:rPr>
        <w:t>ного цикла изготовления изделий и соответственно не наст</w:t>
      </w:r>
      <w:r w:rsidRPr="00CF07ED">
        <w:rPr>
          <w:b w:val="0"/>
          <w:bCs/>
          <w:sz w:val="22"/>
          <w:szCs w:val="22"/>
        </w:rPr>
        <w:t>у</w:t>
      </w:r>
      <w:r w:rsidRPr="00CF07ED">
        <w:rPr>
          <w:b w:val="0"/>
          <w:bCs/>
          <w:sz w:val="22"/>
          <w:szCs w:val="22"/>
        </w:rPr>
        <w:t xml:space="preserve">пивших сроков отгрузки </w:t>
      </w:r>
      <w:proofErr w:type="spellStart"/>
      <w:r w:rsidRPr="00CF07ED">
        <w:rPr>
          <w:b w:val="0"/>
          <w:bCs/>
          <w:sz w:val="22"/>
          <w:szCs w:val="22"/>
        </w:rPr>
        <w:t>спецпродукции</w:t>
      </w:r>
      <w:proofErr w:type="spellEnd"/>
      <w:r w:rsidRPr="00CF07ED">
        <w:rPr>
          <w:b w:val="0"/>
          <w:bCs/>
          <w:sz w:val="22"/>
          <w:szCs w:val="22"/>
        </w:rPr>
        <w:t>.</w:t>
      </w:r>
    </w:p>
    <w:p w:rsidR="00CE455B" w:rsidRPr="00CF07ED" w:rsidRDefault="00CE455B" w:rsidP="00CE455B">
      <w:pPr>
        <w:pStyle w:val="ae"/>
        <w:ind w:firstLine="708"/>
        <w:rPr>
          <w:b w:val="0"/>
          <w:bCs/>
          <w:sz w:val="22"/>
          <w:szCs w:val="22"/>
        </w:rPr>
      </w:pPr>
      <w:r w:rsidRPr="00CF07ED">
        <w:rPr>
          <w:b w:val="0"/>
          <w:bCs/>
          <w:sz w:val="22"/>
          <w:szCs w:val="22"/>
        </w:rPr>
        <w:t>В течение 2014 г. ПАО «Мотовилихинские заводы» было начислено и оплачено пр</w:t>
      </w:r>
      <w:r w:rsidRPr="00CF07ED">
        <w:rPr>
          <w:b w:val="0"/>
          <w:bCs/>
          <w:sz w:val="22"/>
          <w:szCs w:val="22"/>
        </w:rPr>
        <w:t>о</w:t>
      </w:r>
      <w:r w:rsidRPr="00CF07ED">
        <w:rPr>
          <w:b w:val="0"/>
          <w:bCs/>
          <w:sz w:val="22"/>
          <w:szCs w:val="22"/>
        </w:rPr>
        <w:t>центов по кредитам банков, займам на общую сумму 817 838 тыс. руб., что на 244 894 тыс. руб. больше, чем за аналогичный период предыдущего года.</w:t>
      </w:r>
    </w:p>
    <w:p w:rsidR="00CE455B" w:rsidRPr="00CF07ED" w:rsidRDefault="00CE455B" w:rsidP="00CE455B">
      <w:pPr>
        <w:pStyle w:val="ae"/>
        <w:ind w:firstLine="708"/>
        <w:rPr>
          <w:b w:val="0"/>
          <w:bCs/>
          <w:sz w:val="22"/>
          <w:szCs w:val="22"/>
        </w:rPr>
      </w:pPr>
      <w:r w:rsidRPr="00CF07ED">
        <w:rPr>
          <w:b w:val="0"/>
          <w:bCs/>
          <w:sz w:val="22"/>
          <w:szCs w:val="22"/>
        </w:rPr>
        <w:t>Сальдо прочих доходов и расходов (включая доходы от участия в других организациях) за 2014 г. составило (-) 1 731 195 тыс. руб., за аналогичный период предыдущего года (-) 579 180 тыс. руб. Основные изменения произошли за счет получения отрицательных курс</w:t>
      </w:r>
      <w:r w:rsidRPr="00CF07ED">
        <w:rPr>
          <w:b w:val="0"/>
          <w:bCs/>
          <w:sz w:val="22"/>
          <w:szCs w:val="22"/>
        </w:rPr>
        <w:t>о</w:t>
      </w:r>
      <w:r w:rsidRPr="00CF07ED">
        <w:rPr>
          <w:b w:val="0"/>
          <w:bCs/>
          <w:sz w:val="22"/>
          <w:szCs w:val="22"/>
        </w:rPr>
        <w:t xml:space="preserve">вых </w:t>
      </w:r>
      <w:proofErr w:type="spellStart"/>
      <w:r w:rsidRPr="00CF07ED">
        <w:rPr>
          <w:b w:val="0"/>
          <w:bCs/>
          <w:sz w:val="22"/>
          <w:szCs w:val="22"/>
        </w:rPr>
        <w:t>разниц</w:t>
      </w:r>
      <w:proofErr w:type="spellEnd"/>
      <w:r w:rsidRPr="00CF07ED">
        <w:rPr>
          <w:b w:val="0"/>
          <w:bCs/>
          <w:sz w:val="22"/>
          <w:szCs w:val="22"/>
        </w:rPr>
        <w:t xml:space="preserve"> в размере 1 080 295 тыс. руб. в связи с н</w:t>
      </w:r>
      <w:r w:rsidRPr="00CF07ED">
        <w:rPr>
          <w:b w:val="0"/>
          <w:bCs/>
          <w:sz w:val="22"/>
          <w:szCs w:val="22"/>
        </w:rPr>
        <w:t>а</w:t>
      </w:r>
      <w:r w:rsidRPr="00CF07ED">
        <w:rPr>
          <w:b w:val="0"/>
          <w:bCs/>
          <w:sz w:val="22"/>
          <w:szCs w:val="22"/>
        </w:rPr>
        <w:t xml:space="preserve">личием у Общества валютных кредитов, привлеченных для выполнения экспортных контрактов со сроком отгрузок в 2015-2016 г.г. </w:t>
      </w:r>
    </w:p>
    <w:p w:rsidR="00CE455B" w:rsidRPr="00CF07ED" w:rsidRDefault="00CE455B" w:rsidP="00CE455B">
      <w:pPr>
        <w:pStyle w:val="ae"/>
        <w:ind w:firstLine="708"/>
        <w:rPr>
          <w:b w:val="0"/>
          <w:bCs/>
          <w:sz w:val="22"/>
          <w:szCs w:val="22"/>
        </w:rPr>
      </w:pPr>
      <w:r w:rsidRPr="00CF07ED">
        <w:rPr>
          <w:b w:val="0"/>
          <w:bCs/>
          <w:sz w:val="22"/>
          <w:szCs w:val="22"/>
        </w:rPr>
        <w:t xml:space="preserve">Убыток до налогообложения в 2014 г. составил 3 169 746 тыс. руб., за аналогичный период предыдущего года – убыток до налогообложения 2 165 898 тыс. руб. </w:t>
      </w:r>
    </w:p>
    <w:p w:rsidR="00CE455B" w:rsidRPr="00CF07ED" w:rsidRDefault="00CE455B" w:rsidP="00CE455B">
      <w:pPr>
        <w:pStyle w:val="ae"/>
        <w:ind w:firstLine="708"/>
        <w:rPr>
          <w:b w:val="0"/>
          <w:bCs/>
          <w:sz w:val="22"/>
          <w:szCs w:val="22"/>
        </w:rPr>
      </w:pPr>
      <w:r w:rsidRPr="00CF07ED">
        <w:rPr>
          <w:b w:val="0"/>
          <w:bCs/>
          <w:sz w:val="22"/>
          <w:szCs w:val="22"/>
        </w:rPr>
        <w:t>Таким образом, с учетом перечисленных выше показателей, чистый убыток Общества при осуществлении финансово-хозяйственной деятельности за период 01.01.2014 г. – 31.12.2014 г., сост</w:t>
      </w:r>
      <w:r w:rsidRPr="00CF07ED">
        <w:rPr>
          <w:b w:val="0"/>
          <w:bCs/>
          <w:sz w:val="22"/>
          <w:szCs w:val="22"/>
        </w:rPr>
        <w:t>а</w:t>
      </w:r>
      <w:r w:rsidRPr="00CF07ED">
        <w:rPr>
          <w:b w:val="0"/>
          <w:bCs/>
          <w:sz w:val="22"/>
          <w:szCs w:val="22"/>
        </w:rPr>
        <w:t xml:space="preserve">вил 2 762 400 тыс. руб., за аналогичный период прошлого года Обществом был получен убыток в размере 1 918 748 тыс. руб. </w:t>
      </w:r>
    </w:p>
    <w:p w:rsidR="00CE455B" w:rsidRPr="00CF07ED" w:rsidRDefault="00CE455B" w:rsidP="00CE455B">
      <w:pPr>
        <w:pStyle w:val="ae"/>
        <w:rPr>
          <w:bCs/>
          <w:sz w:val="22"/>
          <w:szCs w:val="22"/>
        </w:rPr>
      </w:pPr>
    </w:p>
    <w:p w:rsidR="00CE455B" w:rsidRPr="00CF07ED" w:rsidRDefault="00CE455B" w:rsidP="00CE455B">
      <w:pPr>
        <w:rPr>
          <w:sz w:val="22"/>
          <w:szCs w:val="22"/>
        </w:rPr>
      </w:pPr>
    </w:p>
    <w:p w:rsidR="00CE455B" w:rsidRPr="00CF07ED" w:rsidRDefault="00CE455B" w:rsidP="00CE455B">
      <w:pPr>
        <w:pStyle w:val="ae"/>
        <w:ind w:firstLine="709"/>
        <w:rPr>
          <w:sz w:val="22"/>
          <w:szCs w:val="22"/>
        </w:rPr>
      </w:pPr>
      <w:r w:rsidRPr="00CF07ED">
        <w:rPr>
          <w:sz w:val="22"/>
          <w:szCs w:val="22"/>
        </w:rPr>
        <w:t>Сведения о деятельности Совета директоров ПАО «Мотовилихинские заводы»</w:t>
      </w:r>
    </w:p>
    <w:p w:rsidR="00CE455B" w:rsidRPr="00CF07ED" w:rsidRDefault="00CE455B" w:rsidP="00CE455B">
      <w:pPr>
        <w:pStyle w:val="ae"/>
        <w:ind w:firstLine="709"/>
        <w:rPr>
          <w:sz w:val="22"/>
          <w:szCs w:val="22"/>
        </w:rPr>
      </w:pP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В 2014 г. Советом директоров ПАО «Мотовилихинские заводы» проведено 11 заседаний С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вета директоров, на которых рассмотрено более</w:t>
      </w:r>
      <w:r w:rsidRPr="00CF07ED">
        <w:rPr>
          <w:b/>
          <w:i/>
          <w:sz w:val="22"/>
          <w:szCs w:val="22"/>
        </w:rPr>
        <w:t xml:space="preserve"> </w:t>
      </w:r>
      <w:r w:rsidRPr="00CF07ED">
        <w:rPr>
          <w:sz w:val="22"/>
          <w:szCs w:val="22"/>
        </w:rPr>
        <w:t>60</w:t>
      </w:r>
      <w:r w:rsidRPr="00CF07ED">
        <w:rPr>
          <w:b/>
          <w:i/>
          <w:sz w:val="22"/>
          <w:szCs w:val="22"/>
        </w:rPr>
        <w:t xml:space="preserve"> </w:t>
      </w:r>
      <w:r w:rsidRPr="00CF07ED">
        <w:rPr>
          <w:sz w:val="22"/>
          <w:szCs w:val="22"/>
        </w:rPr>
        <w:t>вопросов и приняты соответс</w:t>
      </w:r>
      <w:r w:rsidRPr="00CF07ED">
        <w:rPr>
          <w:sz w:val="22"/>
          <w:szCs w:val="22"/>
        </w:rPr>
        <w:t>т</w:t>
      </w:r>
      <w:r w:rsidRPr="00CF07ED">
        <w:rPr>
          <w:sz w:val="22"/>
          <w:szCs w:val="22"/>
        </w:rPr>
        <w:t>вующие решения. Наиболее существенные вопросы: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Рассмотрение предложений акционеров о выдвижении кандидатов в Совет директ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ров ОАО «Мотовилихинские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ind w:hanging="720"/>
        <w:jc w:val="both"/>
        <w:rPr>
          <w:bCs/>
          <w:sz w:val="22"/>
          <w:szCs w:val="22"/>
        </w:rPr>
      </w:pPr>
      <w:r w:rsidRPr="00CF07ED">
        <w:rPr>
          <w:sz w:val="22"/>
          <w:szCs w:val="22"/>
        </w:rPr>
        <w:t>Рассмотрение предложений акционеров о выдвижении кандидатов в Ревизионную комиссию ОАО «Мотовилихинские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ind w:hanging="720"/>
        <w:jc w:val="both"/>
        <w:rPr>
          <w:bCs/>
          <w:sz w:val="22"/>
          <w:szCs w:val="22"/>
        </w:rPr>
      </w:pPr>
      <w:r w:rsidRPr="00CF07ED">
        <w:rPr>
          <w:sz w:val="22"/>
          <w:szCs w:val="22"/>
        </w:rPr>
        <w:t>Рассмотрение предложений акционеров о выдвижении кандидатов в аудиторы ОАО «Мот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left="709" w:right="113" w:hanging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Утверждение Плана финансово-хозяйственной деятельности группы предприятий ОАО «Мотовилихинские заводы» на 2014 год с разбивкой по кварталам;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left="709" w:right="113" w:hanging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Рассмотрение вопросов </w:t>
      </w:r>
      <w:proofErr w:type="spellStart"/>
      <w:r w:rsidRPr="00CF07ED">
        <w:rPr>
          <w:sz w:val="22"/>
          <w:szCs w:val="22"/>
        </w:rPr>
        <w:t>спецпроизводства</w:t>
      </w:r>
      <w:proofErr w:type="spellEnd"/>
      <w:r w:rsidRPr="00CF07ED">
        <w:rPr>
          <w:sz w:val="22"/>
          <w:szCs w:val="22"/>
        </w:rPr>
        <w:t xml:space="preserve"> ОАО «Мотовилихинские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outlineLvl w:val="0"/>
        <w:rPr>
          <w:sz w:val="22"/>
          <w:szCs w:val="22"/>
        </w:rPr>
      </w:pPr>
      <w:r w:rsidRPr="00CF07ED">
        <w:rPr>
          <w:sz w:val="22"/>
          <w:szCs w:val="22"/>
        </w:rPr>
        <w:t>Одобрение сделок, в совершении которых имеется заинтересованность;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4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Согласование сделок, совершение которых ограничено трудовым договором с Ген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ральным директором Общества;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Утверждение кандидатур на замещение должностей высших руководителей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лихинские заводы» и условий, заключаемых с ними трудовых договоров;</w:t>
      </w:r>
    </w:p>
    <w:p w:rsidR="00CE455B" w:rsidRPr="00CF07ED" w:rsidRDefault="00CE455B" w:rsidP="00506AA6">
      <w:pPr>
        <w:pStyle w:val="affa"/>
        <w:keepNext/>
        <w:keepLines/>
        <w:numPr>
          <w:ilvl w:val="0"/>
          <w:numId w:val="21"/>
        </w:numPr>
        <w:tabs>
          <w:tab w:val="left" w:pos="709"/>
        </w:tabs>
        <w:ind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Утверждение условий дополнительного соглашения к договору с регистратором ОАО «Мот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вилихинские заводы» – ЗАО «Регистратор </w:t>
      </w:r>
      <w:proofErr w:type="spellStart"/>
      <w:r w:rsidRPr="00CF07ED">
        <w:rPr>
          <w:sz w:val="22"/>
          <w:szCs w:val="22"/>
        </w:rPr>
        <w:t>Интрако</w:t>
      </w:r>
      <w:proofErr w:type="spellEnd"/>
      <w:r w:rsidRPr="00CF07ED">
        <w:rPr>
          <w:sz w:val="22"/>
          <w:szCs w:val="22"/>
        </w:rPr>
        <w:t>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Реорганизация дочерних обществ ОАО «Мотовилихинские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Рассмотрение требования ОАО «Рособоронэкспорт» № Р1310/10-1085 от 11 марта 2014 года о созыве внеочередного общего собрания акционеров ОАО «Мотовилихи</w:t>
      </w:r>
      <w:r w:rsidRPr="00CF07ED">
        <w:rPr>
          <w:sz w:val="22"/>
          <w:szCs w:val="22"/>
        </w:rPr>
        <w:t>н</w:t>
      </w:r>
      <w:r w:rsidRPr="00CF07ED">
        <w:rPr>
          <w:sz w:val="22"/>
          <w:szCs w:val="22"/>
        </w:rPr>
        <w:t>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Созыв годового общего собрания акционеров ОАО «Мотовилихинские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Утверждение Положения о премировании руководителей ОАО «Мотовилихинские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4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Согласование сделок, совершение которых ограничено трудовым договором с Ген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ральным директором Общества.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outlineLvl w:val="0"/>
        <w:rPr>
          <w:sz w:val="22"/>
          <w:szCs w:val="22"/>
        </w:rPr>
      </w:pPr>
      <w:r w:rsidRPr="00CF07ED">
        <w:rPr>
          <w:sz w:val="22"/>
          <w:szCs w:val="22"/>
        </w:rPr>
        <w:t>Об одобрении решений по вопросам, вынесенным на годовое общее собрание акци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неров (участников) обществ, в которых ОАО «Мотовилихинские заводы» является акционером (участником);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Итоги выполнения Плана финансово-хозяйственной деятельности группы предпр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ятий ОАО «Мотовилихинские заводы» за 1 квартал 2014 года;</w:t>
      </w:r>
    </w:p>
    <w:p w:rsidR="00CE455B" w:rsidRPr="00CF07ED" w:rsidRDefault="00CE455B" w:rsidP="00506AA6">
      <w:pPr>
        <w:pStyle w:val="affa"/>
        <w:keepNext/>
        <w:keepLines/>
        <w:numPr>
          <w:ilvl w:val="0"/>
          <w:numId w:val="21"/>
        </w:numPr>
        <w:tabs>
          <w:tab w:val="left" w:pos="709"/>
        </w:tabs>
        <w:ind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одобрении решений по вопросам, вынесенным на годовое общее собрание акционеров (участников) обществ, в которых ОАО «Мотовилихинские заводы» является акционером (участником);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Информация по анализу возможных проблем выполнения ГОЗ 2014 года ОАО «Мотовил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208"/>
        </w:tabs>
        <w:ind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Определение условий контракта с Генеральным директором ОАО «Мотовилихинские зав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утверждении Плана работы Совета директоров ОАО «Мотовилихинские заводы» на п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риод с июля 2014 года по июнь 2015 года;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утверждении состава Комитетов Совета директоров ОАО «Мотовилихинские з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воды»;</w:t>
      </w:r>
    </w:p>
    <w:p w:rsidR="00CE455B" w:rsidRPr="00CF07ED" w:rsidRDefault="00CE455B" w:rsidP="00506AA6">
      <w:pPr>
        <w:pStyle w:val="af0"/>
        <w:numPr>
          <w:ilvl w:val="0"/>
          <w:numId w:val="21"/>
        </w:numPr>
        <w:tabs>
          <w:tab w:val="clear" w:pos="4153"/>
          <w:tab w:val="clear" w:pos="8306"/>
          <w:tab w:val="left" w:pos="709"/>
        </w:tabs>
        <w:ind w:hanging="720"/>
        <w:jc w:val="both"/>
        <w:rPr>
          <w:szCs w:val="22"/>
        </w:rPr>
      </w:pPr>
      <w:r w:rsidRPr="00CF07ED">
        <w:rPr>
          <w:szCs w:val="22"/>
        </w:rPr>
        <w:t>О совмещении Генеральным директором ОАО «Мотовилихинские заводы» должностей в о</w:t>
      </w:r>
      <w:r w:rsidRPr="00CF07ED">
        <w:rPr>
          <w:szCs w:val="22"/>
        </w:rPr>
        <w:t>р</w:t>
      </w:r>
      <w:r w:rsidRPr="00CF07ED">
        <w:rPr>
          <w:szCs w:val="22"/>
        </w:rPr>
        <w:t>ганах управления других организаций;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 созыве внеочередного общего собрания акционеров ОАО «Мотовилихинские з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определении размера оплаты ООО «Агентство «Налоги и финансовое право» за провед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ние аудиторской проверки бухгалтерской (финансовой) отчетности ОАО «Мотовилихинские заводы» за период с 1 января 2014 года по 31 декабря 2014 года;</w:t>
      </w:r>
    </w:p>
    <w:p w:rsidR="00CE455B" w:rsidRPr="00CF07ED" w:rsidRDefault="00CE455B" w:rsidP="00506AA6">
      <w:pPr>
        <w:pStyle w:val="af0"/>
        <w:numPr>
          <w:ilvl w:val="0"/>
          <w:numId w:val="21"/>
        </w:numPr>
        <w:tabs>
          <w:tab w:val="clear" w:pos="4153"/>
          <w:tab w:val="clear" w:pos="8306"/>
          <w:tab w:val="left" w:pos="709"/>
        </w:tabs>
        <w:ind w:hanging="720"/>
        <w:jc w:val="both"/>
        <w:rPr>
          <w:szCs w:val="22"/>
        </w:rPr>
      </w:pPr>
      <w:r w:rsidRPr="00CF07ED">
        <w:rPr>
          <w:szCs w:val="22"/>
        </w:rPr>
        <w:t>Итоги исполнения Плана финансово-хозяйственной деятельности группы предпр</w:t>
      </w:r>
      <w:r w:rsidRPr="00CF07ED">
        <w:rPr>
          <w:szCs w:val="22"/>
        </w:rPr>
        <w:t>и</w:t>
      </w:r>
      <w:r w:rsidRPr="00CF07ED">
        <w:rPr>
          <w:szCs w:val="22"/>
        </w:rPr>
        <w:t>ятий ОАО «Мотовилихинские заводы» за второй квартал 2014 года;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3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определении количественного состава Правления и назначении членов Правл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ния ПАО «Мотовилихинские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4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 текущей деятельности ПАО «Мотовилихинские заводы»:</w:t>
      </w:r>
    </w:p>
    <w:p w:rsidR="00CE455B" w:rsidRPr="00CF07ED" w:rsidRDefault="00CE455B" w:rsidP="00506AA6">
      <w:pPr>
        <w:pStyle w:val="af0"/>
        <w:numPr>
          <w:ilvl w:val="0"/>
          <w:numId w:val="21"/>
        </w:numPr>
        <w:tabs>
          <w:tab w:val="clear" w:pos="4153"/>
          <w:tab w:val="clear" w:pos="8306"/>
          <w:tab w:val="left" w:pos="709"/>
        </w:tabs>
        <w:ind w:right="114" w:hanging="720"/>
        <w:jc w:val="both"/>
        <w:rPr>
          <w:szCs w:val="22"/>
        </w:rPr>
      </w:pPr>
      <w:r w:rsidRPr="00CF07ED">
        <w:rPr>
          <w:szCs w:val="22"/>
        </w:rPr>
        <w:t>Об исполнении Плана финансово-хозяйственной деятельности группы предприятий ПАО «Мотовилихинские заводы» за третий квартал 2014 года;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4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 Плане финансово-хозяйственной деятельности группы организаций ПАО «Мотовилихи</w:t>
      </w:r>
      <w:r w:rsidRPr="00CF07ED">
        <w:rPr>
          <w:sz w:val="22"/>
          <w:szCs w:val="22"/>
        </w:rPr>
        <w:t>н</w:t>
      </w:r>
      <w:r w:rsidRPr="00CF07ED">
        <w:rPr>
          <w:sz w:val="22"/>
          <w:szCs w:val="22"/>
        </w:rPr>
        <w:t>ские заводы» на четвертый квартал 2014 года;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4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 сделках, одобрение которых отнесено к компетенции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4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Рассмотрение предложений по реструктуризации кредитного портфеля группы орг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низаций ПАО «Мотовилихинские заводы»;</w:t>
      </w:r>
    </w:p>
    <w:p w:rsidR="00CE455B" w:rsidRPr="00CF07ED" w:rsidRDefault="00CE455B" w:rsidP="00506AA6">
      <w:pPr>
        <w:pStyle w:val="af0"/>
        <w:numPr>
          <w:ilvl w:val="0"/>
          <w:numId w:val="21"/>
        </w:numPr>
        <w:tabs>
          <w:tab w:val="clear" w:pos="4153"/>
          <w:tab w:val="clear" w:pos="8306"/>
          <w:tab w:val="left" w:pos="709"/>
        </w:tabs>
        <w:ind w:hanging="720"/>
        <w:jc w:val="both"/>
        <w:rPr>
          <w:szCs w:val="22"/>
        </w:rPr>
      </w:pPr>
      <w:r w:rsidRPr="00CF07ED">
        <w:rPr>
          <w:szCs w:val="22"/>
        </w:rPr>
        <w:t xml:space="preserve">Об утверждение Бизнес-плана группы организаций ПАО «Мотовилихинские заводы» на 2015 год; 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4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одобрении сделки по реализации активов ПАО «Мотовилихинские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 корпоративных одобрениях по выданным займам и финансовым вложениям ПАО «Мот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вилихинские заводы»;</w:t>
      </w:r>
    </w:p>
    <w:p w:rsidR="00CE455B" w:rsidRPr="00CF07ED" w:rsidRDefault="00CE455B" w:rsidP="00506AA6">
      <w:pPr>
        <w:pStyle w:val="af0"/>
        <w:numPr>
          <w:ilvl w:val="0"/>
          <w:numId w:val="21"/>
        </w:numPr>
        <w:tabs>
          <w:tab w:val="clear" w:pos="4153"/>
          <w:tab w:val="clear" w:pos="8306"/>
          <w:tab w:val="left" w:pos="709"/>
        </w:tabs>
        <w:ind w:right="114" w:hanging="720"/>
        <w:jc w:val="both"/>
        <w:rPr>
          <w:szCs w:val="22"/>
        </w:rPr>
      </w:pPr>
      <w:r w:rsidRPr="00CF07ED">
        <w:rPr>
          <w:szCs w:val="22"/>
        </w:rPr>
        <w:t>Об утверждении Сметы Совета директоров ПАО «Мотовилихинские заводы» на п</w:t>
      </w:r>
      <w:r w:rsidRPr="00CF07ED">
        <w:rPr>
          <w:szCs w:val="22"/>
        </w:rPr>
        <w:t>е</w:t>
      </w:r>
      <w:r w:rsidRPr="00CF07ED">
        <w:rPr>
          <w:szCs w:val="22"/>
        </w:rPr>
        <w:t>риод с июля 2014 года по июнь 2015 года;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4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 страховании ответственности за убытки, причиненные Обществу виновными де</w:t>
      </w:r>
      <w:r w:rsidRPr="00CF07ED">
        <w:rPr>
          <w:sz w:val="22"/>
          <w:szCs w:val="22"/>
        </w:rPr>
        <w:t>й</w:t>
      </w:r>
      <w:r w:rsidRPr="00CF07ED">
        <w:rPr>
          <w:sz w:val="22"/>
          <w:szCs w:val="22"/>
        </w:rPr>
        <w:t>ствиями (бездействием) членов Совета директоров, членов Правления и Генерально</w:t>
      </w:r>
      <w:r w:rsidR="008F0D61">
        <w:rPr>
          <w:sz w:val="22"/>
          <w:szCs w:val="22"/>
        </w:rPr>
        <w:t>го</w:t>
      </w:r>
      <w:r w:rsidRPr="00CF07ED">
        <w:rPr>
          <w:sz w:val="22"/>
          <w:szCs w:val="22"/>
        </w:rPr>
        <w:t xml:space="preserve"> директор</w:t>
      </w:r>
      <w:r w:rsidR="008F0D61">
        <w:rPr>
          <w:sz w:val="22"/>
          <w:szCs w:val="22"/>
        </w:rPr>
        <w:t>а</w:t>
      </w:r>
      <w:r w:rsidRPr="00CF07ED">
        <w:rPr>
          <w:sz w:val="22"/>
          <w:szCs w:val="22"/>
        </w:rPr>
        <w:t xml:space="preserve"> ПАО «Мотовилихинские заводы»;</w:t>
      </w:r>
    </w:p>
    <w:p w:rsidR="00CE455B" w:rsidRPr="00CF07ED" w:rsidRDefault="00CE455B" w:rsidP="00506AA6">
      <w:pPr>
        <w:pStyle w:val="affa"/>
        <w:numPr>
          <w:ilvl w:val="0"/>
          <w:numId w:val="21"/>
        </w:numPr>
        <w:tabs>
          <w:tab w:val="left" w:pos="709"/>
        </w:tabs>
        <w:ind w:right="114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 создании юридического лица с участием ПАО «Мотовилихинские заводы».</w:t>
      </w:r>
    </w:p>
    <w:p w:rsidR="00CE455B" w:rsidRPr="00CF07ED" w:rsidRDefault="00CE455B" w:rsidP="00CE455B">
      <w:pPr>
        <w:rPr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Федеральным законом «Об акционерных обществах» Совету директоров отводится наиболее важная роль в формировании и реализации стратегии развития Общества, а также в обеспечении его успешной финансово - хозяйственной деятельности.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</w:t>
      </w:r>
    </w:p>
    <w:p w:rsidR="00CE455B" w:rsidRPr="00234AAE" w:rsidRDefault="00CE455B" w:rsidP="00CE455B">
      <w:pPr>
        <w:keepNext/>
        <w:keepLines/>
        <w:jc w:val="both"/>
        <w:rPr>
          <w:sz w:val="16"/>
          <w:szCs w:val="16"/>
        </w:rPr>
      </w:pPr>
    </w:p>
    <w:p w:rsidR="00480482" w:rsidRPr="00234AAE" w:rsidRDefault="00480482" w:rsidP="00CE455B">
      <w:pPr>
        <w:keepNext/>
        <w:keepLines/>
        <w:jc w:val="both"/>
        <w:rPr>
          <w:sz w:val="16"/>
          <w:szCs w:val="16"/>
        </w:rPr>
      </w:pPr>
    </w:p>
    <w:p w:rsidR="00CE455B" w:rsidRPr="00CF07ED" w:rsidRDefault="00CE455B" w:rsidP="00CE455B">
      <w:pPr>
        <w:pStyle w:val="AcntHeading3"/>
        <w:keepNext/>
        <w:widowControl/>
        <w:spacing w:before="0" w:after="0"/>
        <w:rPr>
          <w:snapToGrid/>
          <w:sz w:val="22"/>
          <w:szCs w:val="22"/>
        </w:rPr>
      </w:pPr>
      <w:r w:rsidRPr="00CF07ED">
        <w:rPr>
          <w:snapToGrid/>
          <w:sz w:val="22"/>
          <w:szCs w:val="22"/>
        </w:rPr>
        <w:t>Информация о проведении внеочередных общих собраний акционеров за отчетный год</w:t>
      </w:r>
    </w:p>
    <w:p w:rsidR="00CE455B" w:rsidRPr="00CF07ED" w:rsidRDefault="00CE455B" w:rsidP="00CE455B">
      <w:pPr>
        <w:pStyle w:val="AcntHeading3"/>
        <w:keepNext/>
        <w:widowControl/>
        <w:spacing w:before="0" w:after="0"/>
        <w:rPr>
          <w:snapToGrid/>
          <w:sz w:val="22"/>
          <w:szCs w:val="22"/>
        </w:rPr>
      </w:pPr>
    </w:p>
    <w:p w:rsidR="00CE455B" w:rsidRPr="00CF07ED" w:rsidRDefault="00CE455B" w:rsidP="00CE455B">
      <w:pPr>
        <w:ind w:firstLine="709"/>
        <w:jc w:val="both"/>
        <w:rPr>
          <w:bCs/>
          <w:iCs/>
          <w:sz w:val="22"/>
          <w:szCs w:val="22"/>
        </w:rPr>
      </w:pPr>
      <w:r w:rsidRPr="00CF07ED">
        <w:rPr>
          <w:bCs/>
          <w:iCs/>
          <w:sz w:val="22"/>
          <w:szCs w:val="22"/>
        </w:rPr>
        <w:t>В отчетном 2014 г. проведено два внеочередных общих собрания акционеров Общ</w:t>
      </w:r>
      <w:r w:rsidRPr="00CF07ED">
        <w:rPr>
          <w:bCs/>
          <w:iCs/>
          <w:sz w:val="22"/>
          <w:szCs w:val="22"/>
        </w:rPr>
        <w:t>е</w:t>
      </w:r>
      <w:r w:rsidRPr="00CF07ED">
        <w:rPr>
          <w:bCs/>
          <w:iCs/>
          <w:sz w:val="22"/>
          <w:szCs w:val="22"/>
        </w:rPr>
        <w:t>ства:</w:t>
      </w:r>
    </w:p>
    <w:p w:rsidR="00CE455B" w:rsidRPr="00CF07ED" w:rsidRDefault="00CE455B" w:rsidP="00506AA6">
      <w:pPr>
        <w:numPr>
          <w:ilvl w:val="0"/>
          <w:numId w:val="12"/>
        </w:numPr>
        <w:ind w:left="0" w:firstLine="709"/>
        <w:jc w:val="both"/>
        <w:rPr>
          <w:bCs/>
          <w:iCs/>
          <w:sz w:val="22"/>
          <w:szCs w:val="22"/>
        </w:rPr>
      </w:pPr>
      <w:r w:rsidRPr="00CF07ED">
        <w:rPr>
          <w:bCs/>
          <w:iCs/>
          <w:sz w:val="22"/>
          <w:szCs w:val="22"/>
        </w:rPr>
        <w:t>по инициативе Совета директоров ОАО «Мотовилихинские заводы» (решения Совета директоров ОАО «Мотовилихинские заводы» от 14 марта</w:t>
      </w:r>
      <w:r w:rsidRPr="00CF07ED">
        <w:rPr>
          <w:sz w:val="22"/>
          <w:szCs w:val="22"/>
        </w:rPr>
        <w:t xml:space="preserve"> 2014 г. и от 16 мая 2014 г.</w:t>
      </w:r>
      <w:r w:rsidRPr="00CF07ED">
        <w:rPr>
          <w:bCs/>
          <w:iCs/>
          <w:sz w:val="22"/>
          <w:szCs w:val="22"/>
        </w:rPr>
        <w:t>) созвано внеоч</w:t>
      </w:r>
      <w:r w:rsidRPr="00CF07ED">
        <w:rPr>
          <w:bCs/>
          <w:iCs/>
          <w:sz w:val="22"/>
          <w:szCs w:val="22"/>
        </w:rPr>
        <w:t>е</w:t>
      </w:r>
      <w:r w:rsidRPr="00CF07ED">
        <w:rPr>
          <w:bCs/>
          <w:iCs/>
          <w:sz w:val="22"/>
          <w:szCs w:val="22"/>
        </w:rPr>
        <w:t>редное общее собрание акционеров ОАО «Мотовилихинские заводы».</w:t>
      </w:r>
    </w:p>
    <w:p w:rsidR="00CE455B" w:rsidRPr="00CF07ED" w:rsidRDefault="00CE455B" w:rsidP="00CE455B">
      <w:pPr>
        <w:ind w:left="1" w:right="1" w:firstLine="707"/>
        <w:jc w:val="both"/>
        <w:rPr>
          <w:bCs/>
          <w:sz w:val="22"/>
          <w:szCs w:val="22"/>
        </w:rPr>
      </w:pPr>
      <w:r w:rsidRPr="00CF07ED">
        <w:rPr>
          <w:bCs/>
          <w:sz w:val="22"/>
          <w:szCs w:val="22"/>
        </w:rPr>
        <w:t>Повестка дня внеочередного общего собрания акционеров:</w:t>
      </w:r>
    </w:p>
    <w:p w:rsidR="00CE455B" w:rsidRPr="00CF07ED" w:rsidRDefault="00CE455B" w:rsidP="00506AA6">
      <w:pPr>
        <w:pStyle w:val="affa"/>
        <w:numPr>
          <w:ilvl w:val="0"/>
          <w:numId w:val="18"/>
        </w:numPr>
        <w:ind w:left="709" w:hanging="709"/>
        <w:jc w:val="both"/>
        <w:rPr>
          <w:snapToGrid w:val="0"/>
          <w:sz w:val="22"/>
          <w:szCs w:val="22"/>
        </w:rPr>
      </w:pPr>
      <w:r w:rsidRPr="00CF07ED">
        <w:rPr>
          <w:snapToGrid w:val="0"/>
          <w:sz w:val="22"/>
          <w:szCs w:val="22"/>
        </w:rPr>
        <w:t>О досрочном прекращении полномочий членов Совета директоров ОАО «Мотовил</w:t>
      </w:r>
      <w:r w:rsidRPr="00CF07ED">
        <w:rPr>
          <w:snapToGrid w:val="0"/>
          <w:sz w:val="22"/>
          <w:szCs w:val="22"/>
        </w:rPr>
        <w:t>и</w:t>
      </w:r>
      <w:r w:rsidRPr="00CF07ED">
        <w:rPr>
          <w:snapToGrid w:val="0"/>
          <w:sz w:val="22"/>
          <w:szCs w:val="22"/>
        </w:rPr>
        <w:t>хинские заводы».</w:t>
      </w:r>
    </w:p>
    <w:p w:rsidR="00CE455B" w:rsidRPr="00CF07ED" w:rsidRDefault="00CE455B" w:rsidP="00506AA6">
      <w:pPr>
        <w:pStyle w:val="affa"/>
        <w:numPr>
          <w:ilvl w:val="0"/>
          <w:numId w:val="18"/>
        </w:numPr>
        <w:ind w:left="0" w:firstLine="0"/>
        <w:jc w:val="both"/>
        <w:rPr>
          <w:snapToGrid w:val="0"/>
          <w:sz w:val="22"/>
          <w:szCs w:val="22"/>
        </w:rPr>
      </w:pPr>
      <w:r w:rsidRPr="00CF07ED">
        <w:rPr>
          <w:snapToGrid w:val="0"/>
          <w:sz w:val="22"/>
          <w:szCs w:val="22"/>
        </w:rPr>
        <w:t>Об определении количественного состава Совета директоров Общества.</w:t>
      </w:r>
    </w:p>
    <w:p w:rsidR="00CE455B" w:rsidRPr="00CF07ED" w:rsidRDefault="00CE455B" w:rsidP="00506AA6">
      <w:pPr>
        <w:pStyle w:val="affa"/>
        <w:numPr>
          <w:ilvl w:val="0"/>
          <w:numId w:val="18"/>
        </w:numPr>
        <w:ind w:left="0" w:firstLine="0"/>
        <w:jc w:val="both"/>
        <w:rPr>
          <w:snapToGrid w:val="0"/>
          <w:sz w:val="22"/>
          <w:szCs w:val="22"/>
        </w:rPr>
      </w:pPr>
      <w:r w:rsidRPr="00CF07ED">
        <w:rPr>
          <w:snapToGrid w:val="0"/>
          <w:sz w:val="22"/>
          <w:szCs w:val="22"/>
        </w:rPr>
        <w:t>Об избрании членов Совета директоров ОАО «Мотовилихинские заводы».</w:t>
      </w:r>
    </w:p>
    <w:p w:rsidR="00CE455B" w:rsidRPr="00CF07ED" w:rsidRDefault="00CE455B" w:rsidP="00CE455B">
      <w:pPr>
        <w:pStyle w:val="affa"/>
        <w:ind w:left="709" w:hanging="709"/>
        <w:jc w:val="both"/>
        <w:rPr>
          <w:snapToGrid w:val="0"/>
          <w:sz w:val="22"/>
          <w:szCs w:val="22"/>
        </w:rPr>
      </w:pPr>
      <w:r w:rsidRPr="00CF07ED">
        <w:rPr>
          <w:sz w:val="22"/>
          <w:szCs w:val="22"/>
        </w:rPr>
        <w:t>4.</w:t>
      </w:r>
      <w:r w:rsidRPr="00CF07ED">
        <w:rPr>
          <w:sz w:val="22"/>
          <w:szCs w:val="22"/>
        </w:rPr>
        <w:tab/>
        <w:t>О досрочном прекращении полномочий Генерального директора ОАО «Мотовил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хинские заводы».</w:t>
      </w:r>
    </w:p>
    <w:p w:rsidR="00CE455B" w:rsidRPr="00CF07ED" w:rsidRDefault="00CE455B" w:rsidP="00CE455B">
      <w:pPr>
        <w:pStyle w:val="affa"/>
        <w:ind w:left="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5.</w:t>
      </w:r>
      <w:r w:rsidRPr="00CF07ED">
        <w:rPr>
          <w:sz w:val="22"/>
          <w:szCs w:val="22"/>
        </w:rPr>
        <w:tab/>
        <w:t xml:space="preserve">Об избрании Генерального директора ОАО «Мотовилихинские заводы». </w:t>
      </w:r>
    </w:p>
    <w:p w:rsidR="00CE455B" w:rsidRPr="00CF07ED" w:rsidRDefault="00CE455B" w:rsidP="00CE455B">
      <w:pPr>
        <w:ind w:firstLine="708"/>
        <w:jc w:val="both"/>
        <w:rPr>
          <w:bCs/>
          <w:iCs/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bCs/>
          <w:iCs/>
          <w:sz w:val="22"/>
          <w:szCs w:val="22"/>
        </w:rPr>
      </w:pPr>
      <w:r w:rsidRPr="00CF07ED">
        <w:rPr>
          <w:bCs/>
          <w:iCs/>
          <w:sz w:val="22"/>
          <w:szCs w:val="22"/>
        </w:rPr>
        <w:t>Принятое решение по вопросу №1 «</w:t>
      </w:r>
      <w:r w:rsidRPr="00CF07ED">
        <w:rPr>
          <w:sz w:val="22"/>
          <w:szCs w:val="22"/>
        </w:rPr>
        <w:t>О досрочном прекращении полномочий членов Совета директоров ОАО «Мотовилихинские заводы»</w:t>
      </w:r>
      <w:r w:rsidRPr="00CF07ED">
        <w:rPr>
          <w:bCs/>
          <w:iCs/>
          <w:sz w:val="22"/>
          <w:szCs w:val="22"/>
        </w:rPr>
        <w:t>: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Досрочно прекратить полномочия членов Совета директоров ОАО «Мотовилихинские зав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ды».</w:t>
      </w:r>
    </w:p>
    <w:p w:rsidR="00CE455B" w:rsidRPr="00CF07ED" w:rsidRDefault="00CE455B" w:rsidP="00CE455B">
      <w:pPr>
        <w:rPr>
          <w:sz w:val="22"/>
          <w:szCs w:val="22"/>
        </w:rPr>
      </w:pPr>
    </w:p>
    <w:p w:rsidR="00CE455B" w:rsidRPr="00CF07ED" w:rsidRDefault="00CE455B" w:rsidP="00CE455B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CF07ED">
        <w:rPr>
          <w:sz w:val="22"/>
          <w:szCs w:val="22"/>
        </w:rPr>
        <w:t>Принятое решение по вопросу №2 «Об определении количественного состава Совета дире</w:t>
      </w:r>
      <w:r w:rsidRPr="00CF07ED">
        <w:rPr>
          <w:sz w:val="22"/>
          <w:szCs w:val="22"/>
        </w:rPr>
        <w:t>к</w:t>
      </w:r>
      <w:r w:rsidRPr="00CF07ED">
        <w:rPr>
          <w:sz w:val="22"/>
          <w:szCs w:val="22"/>
        </w:rPr>
        <w:t>торов ОАО «Мотовилихинские заводы»:</w:t>
      </w:r>
    </w:p>
    <w:p w:rsidR="00CE455B" w:rsidRPr="00CF07ED" w:rsidRDefault="00CE455B" w:rsidP="00CE455B">
      <w:pPr>
        <w:ind w:left="33" w:firstLine="675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Определить состав Совета директоров ОАО «Мотовилихинские заводы» в количестве 9 чел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век.</w:t>
      </w:r>
    </w:p>
    <w:p w:rsidR="00CE455B" w:rsidRPr="00CF07ED" w:rsidRDefault="00CE455B" w:rsidP="00CE455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E455B" w:rsidRPr="00CF07ED" w:rsidRDefault="00CE455B" w:rsidP="00CE455B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CF07ED">
        <w:rPr>
          <w:sz w:val="22"/>
          <w:szCs w:val="22"/>
        </w:rPr>
        <w:t>Принятое решение по вопросу № 3 «Об избрании членов Совета директоров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лихинские заводы»: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Избрать в состав Совета директоров ОАО «Мотовилихинские заводы» следующих кандид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тов:</w:t>
      </w:r>
    </w:p>
    <w:p w:rsidR="00CE455B" w:rsidRPr="00CF07ED" w:rsidRDefault="00CE455B" w:rsidP="00506AA6">
      <w:pPr>
        <w:pStyle w:val="110"/>
        <w:numPr>
          <w:ilvl w:val="0"/>
          <w:numId w:val="17"/>
        </w:numPr>
        <w:tabs>
          <w:tab w:val="clear" w:pos="502"/>
          <w:tab w:val="num" w:pos="993"/>
        </w:tabs>
        <w:ind w:left="993" w:hanging="284"/>
        <w:rPr>
          <w:bCs/>
          <w:sz w:val="22"/>
          <w:szCs w:val="22"/>
        </w:rPr>
      </w:pPr>
      <w:proofErr w:type="spellStart"/>
      <w:r w:rsidRPr="00CF07ED">
        <w:rPr>
          <w:bCs/>
          <w:sz w:val="22"/>
          <w:szCs w:val="22"/>
        </w:rPr>
        <w:t>Валитов</w:t>
      </w:r>
      <w:proofErr w:type="spellEnd"/>
      <w:r w:rsidRPr="00CF07ED">
        <w:rPr>
          <w:bCs/>
          <w:sz w:val="22"/>
          <w:szCs w:val="22"/>
        </w:rPr>
        <w:t xml:space="preserve"> Руслан </w:t>
      </w:r>
      <w:proofErr w:type="spellStart"/>
      <w:r w:rsidRPr="00CF07ED">
        <w:rPr>
          <w:bCs/>
          <w:sz w:val="22"/>
          <w:szCs w:val="22"/>
        </w:rPr>
        <w:t>Ресхатович</w:t>
      </w:r>
      <w:proofErr w:type="spellEnd"/>
    </w:p>
    <w:p w:rsidR="00CE455B" w:rsidRPr="00CF07ED" w:rsidRDefault="00CE455B" w:rsidP="00506AA6">
      <w:pPr>
        <w:pStyle w:val="110"/>
        <w:numPr>
          <w:ilvl w:val="0"/>
          <w:numId w:val="17"/>
        </w:numPr>
        <w:tabs>
          <w:tab w:val="clear" w:pos="502"/>
          <w:tab w:val="num" w:pos="993"/>
        </w:tabs>
        <w:ind w:left="993" w:hanging="284"/>
        <w:rPr>
          <w:bCs/>
          <w:sz w:val="22"/>
          <w:szCs w:val="22"/>
        </w:rPr>
      </w:pPr>
      <w:proofErr w:type="spellStart"/>
      <w:r w:rsidRPr="00CF07ED">
        <w:rPr>
          <w:bCs/>
          <w:sz w:val="22"/>
          <w:szCs w:val="22"/>
        </w:rPr>
        <w:t>Димидюк</w:t>
      </w:r>
      <w:proofErr w:type="spellEnd"/>
      <w:r w:rsidRPr="00CF07ED">
        <w:rPr>
          <w:bCs/>
          <w:sz w:val="22"/>
          <w:szCs w:val="22"/>
        </w:rPr>
        <w:t xml:space="preserve"> Николай Михайлович</w:t>
      </w:r>
    </w:p>
    <w:p w:rsidR="00CE455B" w:rsidRPr="00CF07ED" w:rsidRDefault="00CE455B" w:rsidP="00506AA6">
      <w:pPr>
        <w:pStyle w:val="110"/>
        <w:numPr>
          <w:ilvl w:val="0"/>
          <w:numId w:val="17"/>
        </w:numPr>
        <w:tabs>
          <w:tab w:val="clear" w:pos="502"/>
          <w:tab w:val="num" w:pos="993"/>
        </w:tabs>
        <w:ind w:left="993" w:hanging="284"/>
        <w:rPr>
          <w:sz w:val="22"/>
          <w:szCs w:val="22"/>
        </w:rPr>
      </w:pPr>
      <w:r w:rsidRPr="00CF07ED">
        <w:rPr>
          <w:bCs/>
          <w:sz w:val="22"/>
          <w:szCs w:val="22"/>
        </w:rPr>
        <w:t>Ковалев Евгений Алексеевич</w:t>
      </w:r>
    </w:p>
    <w:p w:rsidR="00CE455B" w:rsidRPr="00CF07ED" w:rsidRDefault="00CE455B" w:rsidP="00506AA6">
      <w:pPr>
        <w:pStyle w:val="affa"/>
        <w:numPr>
          <w:ilvl w:val="0"/>
          <w:numId w:val="17"/>
        </w:numPr>
        <w:tabs>
          <w:tab w:val="clear" w:pos="502"/>
          <w:tab w:val="num" w:pos="993"/>
        </w:tabs>
        <w:ind w:left="993" w:hanging="284"/>
        <w:rPr>
          <w:bCs/>
          <w:sz w:val="22"/>
          <w:szCs w:val="22"/>
        </w:rPr>
      </w:pPr>
      <w:proofErr w:type="spellStart"/>
      <w:r w:rsidRPr="00CF07ED">
        <w:rPr>
          <w:bCs/>
          <w:sz w:val="22"/>
          <w:szCs w:val="22"/>
        </w:rPr>
        <w:t>Когогин</w:t>
      </w:r>
      <w:proofErr w:type="spellEnd"/>
      <w:r w:rsidRPr="00CF07ED">
        <w:rPr>
          <w:bCs/>
          <w:sz w:val="22"/>
          <w:szCs w:val="22"/>
        </w:rPr>
        <w:t xml:space="preserve"> Сергей Анатольевич</w:t>
      </w:r>
    </w:p>
    <w:p w:rsidR="00CE455B" w:rsidRPr="00CF07ED" w:rsidRDefault="00CE455B" w:rsidP="00506AA6">
      <w:pPr>
        <w:pStyle w:val="affa"/>
        <w:numPr>
          <w:ilvl w:val="0"/>
          <w:numId w:val="17"/>
        </w:numPr>
        <w:tabs>
          <w:tab w:val="clear" w:pos="502"/>
          <w:tab w:val="num" w:pos="993"/>
          <w:tab w:val="left" w:pos="2232"/>
        </w:tabs>
        <w:ind w:left="993" w:hanging="284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Кондратьев Андрей Валерьевич</w:t>
      </w:r>
    </w:p>
    <w:p w:rsidR="00CE455B" w:rsidRPr="00CF07ED" w:rsidRDefault="00CE455B" w:rsidP="00506AA6">
      <w:pPr>
        <w:pStyle w:val="affa"/>
        <w:numPr>
          <w:ilvl w:val="0"/>
          <w:numId w:val="17"/>
        </w:numPr>
        <w:tabs>
          <w:tab w:val="clear" w:pos="502"/>
          <w:tab w:val="num" w:pos="993"/>
          <w:tab w:val="left" w:pos="2232"/>
        </w:tabs>
        <w:ind w:left="993" w:hanging="284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Костин Владимир Михайлович</w:t>
      </w:r>
    </w:p>
    <w:p w:rsidR="00CE455B" w:rsidRPr="00CF07ED" w:rsidRDefault="00CE455B" w:rsidP="00506AA6">
      <w:pPr>
        <w:pStyle w:val="affa"/>
        <w:numPr>
          <w:ilvl w:val="0"/>
          <w:numId w:val="17"/>
        </w:numPr>
        <w:tabs>
          <w:tab w:val="clear" w:pos="502"/>
          <w:tab w:val="num" w:pos="993"/>
        </w:tabs>
        <w:ind w:left="993" w:hanging="284"/>
        <w:rPr>
          <w:bCs/>
          <w:sz w:val="22"/>
          <w:szCs w:val="22"/>
        </w:rPr>
      </w:pPr>
      <w:r w:rsidRPr="00CF07ED">
        <w:rPr>
          <w:bCs/>
          <w:sz w:val="22"/>
          <w:szCs w:val="22"/>
        </w:rPr>
        <w:t>Медведюк Юрий Станиславович</w:t>
      </w:r>
    </w:p>
    <w:p w:rsidR="00CE455B" w:rsidRPr="00CF07ED" w:rsidRDefault="00CE455B" w:rsidP="00506AA6">
      <w:pPr>
        <w:pStyle w:val="110"/>
        <w:numPr>
          <w:ilvl w:val="0"/>
          <w:numId w:val="17"/>
        </w:numPr>
        <w:tabs>
          <w:tab w:val="clear" w:pos="502"/>
          <w:tab w:val="num" w:pos="993"/>
        </w:tabs>
        <w:ind w:left="993" w:hanging="284"/>
        <w:rPr>
          <w:bCs/>
          <w:sz w:val="22"/>
          <w:szCs w:val="22"/>
        </w:rPr>
      </w:pPr>
      <w:proofErr w:type="spellStart"/>
      <w:r w:rsidRPr="00CF07ED">
        <w:rPr>
          <w:bCs/>
          <w:sz w:val="22"/>
          <w:szCs w:val="22"/>
        </w:rPr>
        <w:t>Сарксян</w:t>
      </w:r>
      <w:proofErr w:type="spellEnd"/>
      <w:r w:rsidRPr="00CF07ED">
        <w:rPr>
          <w:bCs/>
          <w:sz w:val="22"/>
          <w:szCs w:val="22"/>
        </w:rPr>
        <w:t xml:space="preserve"> </w:t>
      </w:r>
      <w:proofErr w:type="spellStart"/>
      <w:r w:rsidRPr="00CF07ED">
        <w:rPr>
          <w:bCs/>
          <w:sz w:val="22"/>
          <w:szCs w:val="22"/>
        </w:rPr>
        <w:t>Вагаршак</w:t>
      </w:r>
      <w:proofErr w:type="spellEnd"/>
      <w:r w:rsidRPr="00CF07ED">
        <w:rPr>
          <w:bCs/>
          <w:sz w:val="22"/>
          <w:szCs w:val="22"/>
        </w:rPr>
        <w:t xml:space="preserve"> Борисович</w:t>
      </w:r>
    </w:p>
    <w:p w:rsidR="00CE455B" w:rsidRPr="00CF07ED" w:rsidRDefault="00CE455B" w:rsidP="00506AA6">
      <w:pPr>
        <w:pStyle w:val="affa"/>
        <w:numPr>
          <w:ilvl w:val="0"/>
          <w:numId w:val="17"/>
        </w:numPr>
        <w:tabs>
          <w:tab w:val="clear" w:pos="502"/>
          <w:tab w:val="num" w:pos="993"/>
        </w:tabs>
        <w:ind w:left="993" w:hanging="284"/>
        <w:rPr>
          <w:sz w:val="22"/>
          <w:szCs w:val="22"/>
        </w:rPr>
      </w:pPr>
      <w:proofErr w:type="spellStart"/>
      <w:r w:rsidRPr="00CF07ED">
        <w:rPr>
          <w:sz w:val="22"/>
          <w:szCs w:val="22"/>
        </w:rPr>
        <w:t>Макаровец</w:t>
      </w:r>
      <w:proofErr w:type="spellEnd"/>
      <w:r w:rsidRPr="00CF07ED">
        <w:rPr>
          <w:sz w:val="22"/>
          <w:szCs w:val="22"/>
        </w:rPr>
        <w:t xml:space="preserve"> Николай Александрович</w:t>
      </w:r>
    </w:p>
    <w:p w:rsidR="00CE455B" w:rsidRPr="00CF07ED" w:rsidRDefault="00CE455B" w:rsidP="00CE455B">
      <w:pPr>
        <w:ind w:firstLine="708"/>
        <w:jc w:val="both"/>
        <w:rPr>
          <w:bCs/>
          <w:iCs/>
          <w:sz w:val="22"/>
          <w:szCs w:val="22"/>
        </w:rPr>
      </w:pPr>
    </w:p>
    <w:p w:rsidR="00CE455B" w:rsidRPr="00CF07ED" w:rsidRDefault="00CE455B" w:rsidP="00CE455B">
      <w:pPr>
        <w:pStyle w:val="affa"/>
        <w:ind w:left="0" w:firstLine="708"/>
        <w:jc w:val="both"/>
        <w:rPr>
          <w:snapToGrid w:val="0"/>
          <w:sz w:val="22"/>
          <w:szCs w:val="22"/>
        </w:rPr>
      </w:pPr>
      <w:r w:rsidRPr="00CF07ED">
        <w:rPr>
          <w:bCs/>
          <w:iCs/>
          <w:sz w:val="22"/>
          <w:szCs w:val="22"/>
        </w:rPr>
        <w:t>Принятое решение по вопросу №4 «</w:t>
      </w:r>
      <w:r w:rsidRPr="00CF07ED">
        <w:rPr>
          <w:sz w:val="22"/>
          <w:szCs w:val="22"/>
        </w:rPr>
        <w:t>О досрочном прекращении полномочий Генерального д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ректора ОАО «Мотовилихинские заводы»: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Досрочно прекратить полномочия Генерального директора ОАО «Мотовилихинские заводы» </w:t>
      </w:r>
      <w:proofErr w:type="spellStart"/>
      <w:r w:rsidRPr="00CF07ED">
        <w:rPr>
          <w:sz w:val="22"/>
          <w:szCs w:val="22"/>
        </w:rPr>
        <w:t>Бухвалова</w:t>
      </w:r>
      <w:proofErr w:type="spellEnd"/>
      <w:r w:rsidRPr="00CF07ED">
        <w:rPr>
          <w:sz w:val="22"/>
          <w:szCs w:val="22"/>
        </w:rPr>
        <w:t xml:space="preserve"> Николая </w:t>
      </w:r>
      <w:proofErr w:type="spellStart"/>
      <w:r w:rsidRPr="00CF07ED">
        <w:rPr>
          <w:sz w:val="22"/>
          <w:szCs w:val="22"/>
        </w:rPr>
        <w:t>Ювенальевича</w:t>
      </w:r>
      <w:proofErr w:type="spellEnd"/>
      <w:r w:rsidRPr="00CF07ED">
        <w:rPr>
          <w:sz w:val="22"/>
          <w:szCs w:val="22"/>
        </w:rPr>
        <w:t xml:space="preserve"> с «15» июня 2014 года.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Принятое решение по вопросу №5 «Об избрании Генерального директора ОАО «Мотовил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хинские заводы»:</w:t>
      </w:r>
    </w:p>
    <w:p w:rsidR="00CE455B" w:rsidRPr="00CF07ED" w:rsidRDefault="00CE455B" w:rsidP="00CE455B">
      <w:pPr>
        <w:tabs>
          <w:tab w:val="left" w:pos="709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Избрать Генеральным директором ОАО «Мотовилихинские заводы» </w:t>
      </w:r>
      <w:proofErr w:type="spellStart"/>
      <w:r w:rsidRPr="00CF07ED">
        <w:rPr>
          <w:sz w:val="22"/>
          <w:szCs w:val="22"/>
        </w:rPr>
        <w:t>Клочкова</w:t>
      </w:r>
      <w:proofErr w:type="spellEnd"/>
      <w:r w:rsidRPr="00CF07ED">
        <w:rPr>
          <w:sz w:val="22"/>
          <w:szCs w:val="22"/>
        </w:rPr>
        <w:t xml:space="preserve"> Юрия Петр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вича сроком на 3 (Три) года с «15» июня 2014 года.</w:t>
      </w:r>
    </w:p>
    <w:p w:rsidR="00CE455B" w:rsidRPr="00CF07ED" w:rsidRDefault="00CE455B" w:rsidP="00CE455B">
      <w:pPr>
        <w:ind w:firstLine="708"/>
        <w:jc w:val="both"/>
        <w:rPr>
          <w:bCs/>
          <w:iCs/>
          <w:sz w:val="22"/>
          <w:szCs w:val="22"/>
        </w:rPr>
      </w:pPr>
    </w:p>
    <w:p w:rsidR="00CE455B" w:rsidRPr="00CF07ED" w:rsidRDefault="00CE455B" w:rsidP="00506AA6">
      <w:pPr>
        <w:numPr>
          <w:ilvl w:val="0"/>
          <w:numId w:val="12"/>
        </w:numPr>
        <w:ind w:left="0" w:firstLine="709"/>
        <w:jc w:val="both"/>
        <w:rPr>
          <w:bCs/>
          <w:iCs/>
          <w:sz w:val="22"/>
          <w:szCs w:val="22"/>
        </w:rPr>
      </w:pPr>
      <w:r w:rsidRPr="00CF07ED">
        <w:rPr>
          <w:bCs/>
          <w:iCs/>
          <w:sz w:val="22"/>
          <w:szCs w:val="22"/>
        </w:rPr>
        <w:t>по инициативе Совета директоров ОАО «Мотовилихинские заводы» (решение Совета директоров ОАО «Мотовилихинские заводы» от 25 июля</w:t>
      </w:r>
      <w:r w:rsidRPr="00CF07ED">
        <w:rPr>
          <w:sz w:val="22"/>
          <w:szCs w:val="22"/>
        </w:rPr>
        <w:t xml:space="preserve"> 2014 г.</w:t>
      </w:r>
      <w:r w:rsidRPr="00CF07ED">
        <w:rPr>
          <w:bCs/>
          <w:iCs/>
          <w:sz w:val="22"/>
          <w:szCs w:val="22"/>
        </w:rPr>
        <w:t>) созвано внеочередное общее собр</w:t>
      </w:r>
      <w:r w:rsidRPr="00CF07ED">
        <w:rPr>
          <w:bCs/>
          <w:iCs/>
          <w:sz w:val="22"/>
          <w:szCs w:val="22"/>
        </w:rPr>
        <w:t>а</w:t>
      </w:r>
      <w:r w:rsidRPr="00CF07ED">
        <w:rPr>
          <w:bCs/>
          <w:iCs/>
          <w:sz w:val="22"/>
          <w:szCs w:val="22"/>
        </w:rPr>
        <w:t>ние акционеров ОАО «Мотовилихинские заводы».</w:t>
      </w:r>
    </w:p>
    <w:p w:rsidR="00CE455B" w:rsidRPr="00CF07ED" w:rsidRDefault="00CE455B" w:rsidP="00CE455B">
      <w:pPr>
        <w:ind w:left="1" w:right="1" w:firstLine="707"/>
        <w:jc w:val="both"/>
        <w:rPr>
          <w:bCs/>
          <w:sz w:val="22"/>
          <w:szCs w:val="22"/>
        </w:rPr>
      </w:pPr>
      <w:r w:rsidRPr="00CF07ED">
        <w:rPr>
          <w:bCs/>
          <w:sz w:val="22"/>
          <w:szCs w:val="22"/>
        </w:rPr>
        <w:t>Повестка дня внеочередного общего собрания акционеров:</w:t>
      </w:r>
    </w:p>
    <w:p w:rsidR="00CE455B" w:rsidRPr="00CF07ED" w:rsidRDefault="00CE455B" w:rsidP="00506AA6">
      <w:pPr>
        <w:pStyle w:val="affa"/>
        <w:numPr>
          <w:ilvl w:val="0"/>
          <w:numId w:val="19"/>
        </w:numPr>
        <w:tabs>
          <w:tab w:val="left" w:pos="0"/>
        </w:tabs>
        <w:ind w:left="709" w:right="113" w:hanging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утверждении Устава публичного акционерного общества специального машин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строения и металлургии «Мотовилихинские заводы» в новой редакции.</w:t>
      </w:r>
    </w:p>
    <w:p w:rsidR="00CE455B" w:rsidRPr="00CF07ED" w:rsidRDefault="00CE455B" w:rsidP="00506AA6">
      <w:pPr>
        <w:pStyle w:val="affa"/>
        <w:numPr>
          <w:ilvl w:val="0"/>
          <w:numId w:val="19"/>
        </w:numPr>
        <w:tabs>
          <w:tab w:val="left" w:pos="0"/>
        </w:tabs>
        <w:ind w:left="709" w:right="113" w:hanging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утверждении Положения об Общем собрании акционеров публичного акционерного о</w:t>
      </w:r>
      <w:r w:rsidRPr="00CF07ED">
        <w:rPr>
          <w:sz w:val="22"/>
          <w:szCs w:val="22"/>
        </w:rPr>
        <w:t>б</w:t>
      </w:r>
      <w:r w:rsidRPr="00CF07ED">
        <w:rPr>
          <w:sz w:val="22"/>
          <w:szCs w:val="22"/>
        </w:rPr>
        <w:t>щества специального машиностроения и металлургии «Мотовилихинские з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воды».</w:t>
      </w:r>
    </w:p>
    <w:p w:rsidR="00CE455B" w:rsidRPr="00CF07ED" w:rsidRDefault="00CE455B" w:rsidP="00506AA6">
      <w:pPr>
        <w:pStyle w:val="affa"/>
        <w:numPr>
          <w:ilvl w:val="0"/>
          <w:numId w:val="19"/>
        </w:numPr>
        <w:tabs>
          <w:tab w:val="left" w:pos="0"/>
        </w:tabs>
        <w:ind w:left="709" w:right="113" w:hanging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утверждении Положения о Совете директоров публичного акционерного общества сп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циального машиностроения и металлургии «Мотовилихинские заводы» в н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вой редакции.</w:t>
      </w:r>
    </w:p>
    <w:p w:rsidR="00CE455B" w:rsidRPr="00CF07ED" w:rsidRDefault="00CE455B" w:rsidP="00506AA6">
      <w:pPr>
        <w:pStyle w:val="affa"/>
        <w:numPr>
          <w:ilvl w:val="0"/>
          <w:numId w:val="19"/>
        </w:numPr>
        <w:tabs>
          <w:tab w:val="left" w:pos="0"/>
        </w:tabs>
        <w:ind w:left="709" w:right="113" w:hanging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утверждении Положения о Ревизионной комиссии публичного акционерного о</w:t>
      </w:r>
      <w:r w:rsidRPr="00CF07ED">
        <w:rPr>
          <w:sz w:val="22"/>
          <w:szCs w:val="22"/>
        </w:rPr>
        <w:t>б</w:t>
      </w:r>
      <w:r w:rsidRPr="00CF07ED">
        <w:rPr>
          <w:sz w:val="22"/>
          <w:szCs w:val="22"/>
        </w:rPr>
        <w:t>щества специального машиностроения и металлургии «Мотовилихинские заводы» в новой реда</w:t>
      </w:r>
      <w:r w:rsidRPr="00CF07ED">
        <w:rPr>
          <w:sz w:val="22"/>
          <w:szCs w:val="22"/>
        </w:rPr>
        <w:t>к</w:t>
      </w:r>
      <w:r w:rsidRPr="00CF07ED">
        <w:rPr>
          <w:sz w:val="22"/>
          <w:szCs w:val="22"/>
        </w:rPr>
        <w:t>ции.</w:t>
      </w:r>
    </w:p>
    <w:p w:rsidR="00CE455B" w:rsidRPr="00CF07ED" w:rsidRDefault="00CE455B" w:rsidP="00506AA6">
      <w:pPr>
        <w:pStyle w:val="affa"/>
        <w:numPr>
          <w:ilvl w:val="0"/>
          <w:numId w:val="19"/>
        </w:numPr>
        <w:tabs>
          <w:tab w:val="left" w:pos="0"/>
        </w:tabs>
        <w:ind w:left="709" w:right="113" w:hanging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утверждении Положения о Правлении публичного акционерного общества сп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циального машиностроения и металлургии «Мотовилихинские заводы».</w:t>
      </w:r>
    </w:p>
    <w:p w:rsidR="00CE455B" w:rsidRPr="00CF07ED" w:rsidRDefault="00CE455B" w:rsidP="00506AA6">
      <w:pPr>
        <w:pStyle w:val="affa"/>
        <w:numPr>
          <w:ilvl w:val="0"/>
          <w:numId w:val="19"/>
        </w:numPr>
        <w:tabs>
          <w:tab w:val="left" w:pos="0"/>
        </w:tabs>
        <w:ind w:left="709" w:right="113" w:hanging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Об утверждении Положения о Генеральном директоре публичного акционерного общества специального машиностроения и металлургии «Мотовилихинские заводы».</w:t>
      </w:r>
    </w:p>
    <w:p w:rsidR="00CE455B" w:rsidRPr="00CF07ED" w:rsidRDefault="00CE455B" w:rsidP="00CE455B">
      <w:pPr>
        <w:ind w:firstLine="708"/>
        <w:jc w:val="both"/>
        <w:rPr>
          <w:bCs/>
          <w:iCs/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bCs/>
          <w:iCs/>
          <w:sz w:val="22"/>
          <w:szCs w:val="22"/>
        </w:rPr>
        <w:t>Принятое решение по вопросу №1 «</w:t>
      </w:r>
      <w:r w:rsidRPr="00CF07ED">
        <w:rPr>
          <w:sz w:val="22"/>
          <w:szCs w:val="22"/>
        </w:rPr>
        <w:t>Об утверждении Устава публичного акционерного общ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ства специального машиностроения и металлургии «Мотовилихинские заводы» в н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вой редакции»: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Утвердить Устав публичного акционерного общества специального машиностроения и мета</w:t>
      </w:r>
      <w:r w:rsidRPr="00CF07ED">
        <w:rPr>
          <w:sz w:val="22"/>
          <w:szCs w:val="22"/>
        </w:rPr>
        <w:t>л</w:t>
      </w:r>
      <w:r w:rsidRPr="00CF07ED">
        <w:rPr>
          <w:sz w:val="22"/>
          <w:szCs w:val="22"/>
        </w:rPr>
        <w:t>лургии «Мотовилихинские заводы» в новой редакции.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pStyle w:val="affa"/>
        <w:tabs>
          <w:tab w:val="left" w:pos="0"/>
        </w:tabs>
        <w:ind w:left="0" w:right="113"/>
        <w:jc w:val="both"/>
        <w:rPr>
          <w:sz w:val="22"/>
          <w:szCs w:val="22"/>
        </w:rPr>
      </w:pPr>
      <w:r w:rsidRPr="00CF07ED">
        <w:rPr>
          <w:bCs/>
          <w:iCs/>
          <w:sz w:val="22"/>
          <w:szCs w:val="22"/>
        </w:rPr>
        <w:tab/>
        <w:t>Принятое решение по вопросу №2 «</w:t>
      </w:r>
      <w:r w:rsidRPr="00CF07ED">
        <w:rPr>
          <w:sz w:val="22"/>
          <w:szCs w:val="22"/>
        </w:rPr>
        <w:t>Об утверждении Положения об Общем собрании акци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неров публичного акционерного общества специального машиностроения и металлургии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лихинские заводы»:</w:t>
      </w:r>
    </w:p>
    <w:p w:rsidR="00CE455B" w:rsidRPr="00CF07ED" w:rsidRDefault="00CE455B" w:rsidP="00CE455B">
      <w:pPr>
        <w:tabs>
          <w:tab w:val="left" w:pos="288"/>
        </w:tabs>
        <w:ind w:right="113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Утвердить Положение об общем собрании акционеров публичного акционерного общества специального машиностроения и металлургии «Мотовилихинские заводы».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bCs/>
          <w:iCs/>
          <w:sz w:val="22"/>
          <w:szCs w:val="22"/>
        </w:rPr>
        <w:t>Принятое решение по вопросу №3 «</w:t>
      </w:r>
      <w:r w:rsidRPr="00CF07ED">
        <w:rPr>
          <w:sz w:val="22"/>
          <w:szCs w:val="22"/>
        </w:rPr>
        <w:t>Об утверждении Положения о Совете директоров пу</w:t>
      </w:r>
      <w:r w:rsidRPr="00CF07ED">
        <w:rPr>
          <w:sz w:val="22"/>
          <w:szCs w:val="22"/>
        </w:rPr>
        <w:t>б</w:t>
      </w:r>
      <w:r w:rsidRPr="00CF07ED">
        <w:rPr>
          <w:sz w:val="22"/>
          <w:szCs w:val="22"/>
        </w:rPr>
        <w:t>личного акционерного общества специального машиностроения и металлургии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лихинские заводы» в новой редакции»: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Утвердить Положение о Совете директоров публичного акционерного общества сп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циального машиностроения и металлургии «Мотовилихинские заводы» в новой редакции.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pStyle w:val="affa"/>
        <w:tabs>
          <w:tab w:val="left" w:pos="0"/>
        </w:tabs>
        <w:ind w:left="0" w:right="113"/>
        <w:jc w:val="both"/>
        <w:rPr>
          <w:sz w:val="22"/>
          <w:szCs w:val="22"/>
        </w:rPr>
      </w:pPr>
      <w:r w:rsidRPr="00CF07ED">
        <w:rPr>
          <w:bCs/>
          <w:iCs/>
          <w:sz w:val="22"/>
          <w:szCs w:val="22"/>
        </w:rPr>
        <w:tab/>
        <w:t>Принятое решение по вопросу №4 «</w:t>
      </w:r>
      <w:r w:rsidRPr="00CF07ED">
        <w:rPr>
          <w:sz w:val="22"/>
          <w:szCs w:val="22"/>
        </w:rPr>
        <w:t>Об утверждении Положения о Ревизионной к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миссии публичного акционерного общества специального машиностроения и металлургии «Мотовилихи</w:t>
      </w:r>
      <w:r w:rsidRPr="00CF07ED">
        <w:rPr>
          <w:sz w:val="22"/>
          <w:szCs w:val="22"/>
        </w:rPr>
        <w:t>н</w:t>
      </w:r>
      <w:r w:rsidRPr="00CF07ED">
        <w:rPr>
          <w:sz w:val="22"/>
          <w:szCs w:val="22"/>
        </w:rPr>
        <w:t>ские заводы» в новой редакции»:</w:t>
      </w:r>
    </w:p>
    <w:p w:rsidR="00CE455B" w:rsidRPr="00CF07ED" w:rsidRDefault="00CE455B" w:rsidP="00CE455B">
      <w:pPr>
        <w:tabs>
          <w:tab w:val="left" w:pos="288"/>
        </w:tabs>
        <w:ind w:right="113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Утвердить Положение о Ревизионной комиссии публичного акционерного общества спец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ального машиностроения и металлургии «Мотовилихинские заводы» в новой реда</w:t>
      </w:r>
      <w:r w:rsidRPr="00CF07ED">
        <w:rPr>
          <w:sz w:val="22"/>
          <w:szCs w:val="22"/>
        </w:rPr>
        <w:t>к</w:t>
      </w:r>
      <w:r w:rsidRPr="00CF07ED">
        <w:rPr>
          <w:sz w:val="22"/>
          <w:szCs w:val="22"/>
        </w:rPr>
        <w:t>ции.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pStyle w:val="affa"/>
        <w:tabs>
          <w:tab w:val="left" w:pos="0"/>
        </w:tabs>
        <w:ind w:left="0" w:right="113"/>
        <w:jc w:val="both"/>
        <w:rPr>
          <w:sz w:val="22"/>
          <w:szCs w:val="22"/>
        </w:rPr>
      </w:pPr>
      <w:r w:rsidRPr="00CF07ED">
        <w:rPr>
          <w:bCs/>
          <w:iCs/>
          <w:sz w:val="22"/>
          <w:szCs w:val="22"/>
        </w:rPr>
        <w:tab/>
        <w:t>Принятое решение по вопросу №5 «</w:t>
      </w:r>
      <w:r w:rsidRPr="00CF07ED">
        <w:rPr>
          <w:sz w:val="22"/>
          <w:szCs w:val="22"/>
        </w:rPr>
        <w:t>Об утверждении Положения о Правлении пу</w:t>
      </w:r>
      <w:r w:rsidRPr="00CF07ED">
        <w:rPr>
          <w:sz w:val="22"/>
          <w:szCs w:val="22"/>
        </w:rPr>
        <w:t>б</w:t>
      </w:r>
      <w:r w:rsidRPr="00CF07ED">
        <w:rPr>
          <w:sz w:val="22"/>
          <w:szCs w:val="22"/>
        </w:rPr>
        <w:t>личного акционерного общества специального машиностроения и металлургии «Мотовил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хинские заводы»:</w:t>
      </w:r>
    </w:p>
    <w:p w:rsidR="00CE455B" w:rsidRPr="00CF07ED" w:rsidRDefault="00CE455B" w:rsidP="00CE455B">
      <w:pPr>
        <w:tabs>
          <w:tab w:val="left" w:pos="288"/>
        </w:tabs>
        <w:ind w:right="113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Утвердить Положение о Правлении публичного акционерного общества специального м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шиностроения и металлургии «Мотовилихинские заводы».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pStyle w:val="affa"/>
        <w:tabs>
          <w:tab w:val="left" w:pos="0"/>
        </w:tabs>
        <w:ind w:left="0" w:right="113"/>
        <w:jc w:val="both"/>
        <w:rPr>
          <w:sz w:val="22"/>
          <w:szCs w:val="22"/>
        </w:rPr>
      </w:pPr>
      <w:r w:rsidRPr="00CF07ED">
        <w:rPr>
          <w:bCs/>
          <w:iCs/>
          <w:sz w:val="22"/>
          <w:szCs w:val="22"/>
        </w:rPr>
        <w:tab/>
        <w:t>Принятое решение по вопросу №6 «</w:t>
      </w:r>
      <w:r w:rsidRPr="00CF07ED">
        <w:rPr>
          <w:sz w:val="22"/>
          <w:szCs w:val="22"/>
        </w:rPr>
        <w:t>Об утверждении Положения о Генеральном д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ректоре публичного акционерного общества специального машиностроения и металлургии «Мотовилихи</w:t>
      </w:r>
      <w:r w:rsidRPr="00CF07ED">
        <w:rPr>
          <w:sz w:val="22"/>
          <w:szCs w:val="22"/>
        </w:rPr>
        <w:t>н</w:t>
      </w:r>
      <w:r w:rsidRPr="00CF07ED">
        <w:rPr>
          <w:sz w:val="22"/>
          <w:szCs w:val="22"/>
        </w:rPr>
        <w:t>ские заводы»:</w:t>
      </w:r>
    </w:p>
    <w:p w:rsidR="00CE455B" w:rsidRPr="00CF07ED" w:rsidRDefault="00CE455B" w:rsidP="00CE455B">
      <w:pPr>
        <w:ind w:firstLine="708"/>
        <w:jc w:val="both"/>
        <w:rPr>
          <w:spacing w:val="-4"/>
          <w:sz w:val="22"/>
          <w:szCs w:val="22"/>
        </w:rPr>
      </w:pPr>
      <w:r w:rsidRPr="00CF07ED">
        <w:rPr>
          <w:sz w:val="22"/>
          <w:szCs w:val="22"/>
        </w:rPr>
        <w:t>Утвердить Положение о Генеральном директоре публичного акционерного общества спец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ального машиностроения и металлургии «Мотовилихинские заводы».</w:t>
      </w:r>
    </w:p>
    <w:p w:rsidR="00CE455B" w:rsidRPr="00234AAE" w:rsidRDefault="00CE455B" w:rsidP="00CE455B">
      <w:pPr>
        <w:rPr>
          <w:sz w:val="16"/>
          <w:szCs w:val="16"/>
        </w:rPr>
      </w:pPr>
    </w:p>
    <w:p w:rsidR="00CE455B" w:rsidRPr="00234AAE" w:rsidRDefault="00CE455B" w:rsidP="00CE455B">
      <w:pPr>
        <w:jc w:val="both"/>
        <w:rPr>
          <w:sz w:val="16"/>
          <w:szCs w:val="16"/>
        </w:rPr>
      </w:pPr>
    </w:p>
    <w:p w:rsidR="00CE455B" w:rsidRPr="00CF07ED" w:rsidRDefault="00CE455B" w:rsidP="00CE455B">
      <w:pPr>
        <w:pStyle w:val="Prikaz"/>
        <w:jc w:val="center"/>
        <w:rPr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III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>ПЕРСПЕКТИВЫ РАЗВИТИЯ ОБЩЕСТВА</w:t>
      </w:r>
    </w:p>
    <w:p w:rsidR="00CE455B" w:rsidRPr="00CF07ED" w:rsidRDefault="00CE455B" w:rsidP="00CE455B">
      <w:pPr>
        <w:pStyle w:val="ad"/>
        <w:ind w:firstLine="540"/>
        <w:rPr>
          <w:bCs/>
          <w:szCs w:val="22"/>
        </w:rPr>
      </w:pP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Планом продаж группы организаций ПАО «Мотовилихинские заводы» на 2015 г. предусмо</w:t>
      </w:r>
      <w:r w:rsidRPr="00CF07ED">
        <w:rPr>
          <w:sz w:val="22"/>
          <w:szCs w:val="22"/>
        </w:rPr>
        <w:t>т</w:t>
      </w:r>
      <w:r w:rsidRPr="00CF07ED">
        <w:rPr>
          <w:sz w:val="22"/>
          <w:szCs w:val="22"/>
        </w:rPr>
        <w:t xml:space="preserve">рено увеличение объемов продаж на 7 071 </w:t>
      </w:r>
      <w:proofErr w:type="spellStart"/>
      <w:r w:rsidRPr="00CF07ED">
        <w:rPr>
          <w:sz w:val="22"/>
          <w:szCs w:val="22"/>
        </w:rPr>
        <w:t>млн</w:t>
      </w:r>
      <w:proofErr w:type="spellEnd"/>
      <w:r w:rsidRPr="00CF07ED">
        <w:rPr>
          <w:sz w:val="22"/>
          <w:szCs w:val="22"/>
        </w:rPr>
        <w:t xml:space="preserve"> руб. или 182% к уровню 2014г. в де</w:t>
      </w:r>
      <w:r w:rsidRPr="00CF07ED">
        <w:rPr>
          <w:sz w:val="22"/>
          <w:szCs w:val="22"/>
        </w:rPr>
        <w:t>й</w:t>
      </w:r>
      <w:r w:rsidRPr="00CF07ED">
        <w:rPr>
          <w:sz w:val="22"/>
          <w:szCs w:val="22"/>
        </w:rPr>
        <w:t>ствующих ценах.</w:t>
      </w:r>
    </w:p>
    <w:p w:rsidR="00CE455B" w:rsidRPr="00CF07ED" w:rsidRDefault="00CE455B" w:rsidP="00CE455B">
      <w:pPr>
        <w:ind w:firstLine="540"/>
        <w:rPr>
          <w:sz w:val="22"/>
          <w:szCs w:val="22"/>
        </w:rPr>
      </w:pPr>
    </w:p>
    <w:tbl>
      <w:tblPr>
        <w:tblW w:w="9659" w:type="dxa"/>
        <w:tblInd w:w="88" w:type="dxa"/>
        <w:tblLook w:val="0000"/>
      </w:tblPr>
      <w:tblGrid>
        <w:gridCol w:w="4131"/>
        <w:gridCol w:w="1276"/>
        <w:gridCol w:w="1417"/>
        <w:gridCol w:w="1418"/>
        <w:gridCol w:w="1417"/>
      </w:tblGrid>
      <w:tr w:rsidR="00CE455B" w:rsidRPr="00CF07ED" w:rsidTr="00555787">
        <w:trPr>
          <w:trHeight w:val="623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55B" w:rsidRPr="00CF07ED" w:rsidRDefault="00CE455B" w:rsidP="00555787">
            <w:pPr>
              <w:ind w:firstLine="540"/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 xml:space="preserve">Объем продаж по основным направлениям группы организаций </w:t>
            </w:r>
          </w:p>
          <w:p w:rsidR="00CE455B" w:rsidRPr="00CF07ED" w:rsidRDefault="00CE455B" w:rsidP="00555787">
            <w:pPr>
              <w:ind w:firstLine="540"/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 xml:space="preserve">ПАО «Мотовилихинские заводы» (без НДС), млн. руб. </w:t>
            </w:r>
          </w:p>
          <w:p w:rsidR="00CE455B" w:rsidRPr="00CF07ED" w:rsidRDefault="00CE455B" w:rsidP="00555787">
            <w:pPr>
              <w:ind w:firstLine="5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455B" w:rsidRPr="00CF07ED" w:rsidTr="00555787">
        <w:trPr>
          <w:trHeight w:val="330"/>
        </w:trPr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2013г.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2014г.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 xml:space="preserve">2015г. </w:t>
            </w:r>
          </w:p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(план)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Изменение</w:t>
            </w:r>
          </w:p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к 2014г. (%)</w:t>
            </w:r>
          </w:p>
        </w:tc>
      </w:tr>
      <w:tr w:rsidR="00CE455B" w:rsidRPr="00CF07ED" w:rsidTr="00555787">
        <w:trPr>
          <w:trHeight w:val="315"/>
        </w:trPr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CF07ED" w:rsidRDefault="00CE455B" w:rsidP="005557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CF07ED" w:rsidRDefault="00CE455B" w:rsidP="005557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CF07ED" w:rsidRDefault="00CE455B" w:rsidP="005557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CF07ED" w:rsidRDefault="00CE455B" w:rsidP="005557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CF07ED" w:rsidRDefault="00CE455B" w:rsidP="0055578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55B" w:rsidRPr="00CF07ED" w:rsidTr="00555787">
        <w:trPr>
          <w:trHeight w:val="40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CF07ED" w:rsidRDefault="00CE455B" w:rsidP="00555787">
            <w:pPr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Спецтехника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2 852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8 691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305</w:t>
            </w:r>
          </w:p>
        </w:tc>
      </w:tr>
      <w:tr w:rsidR="00CE455B" w:rsidRPr="00CF07ED" w:rsidTr="00555787">
        <w:trPr>
          <w:trHeight w:val="40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Металлургия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3321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2 978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3 957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133</w:t>
            </w:r>
          </w:p>
        </w:tc>
      </w:tr>
      <w:tr w:rsidR="00CE455B" w:rsidRPr="00CF07ED" w:rsidTr="00555787">
        <w:trPr>
          <w:trHeight w:val="40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Нефтепромысловое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1 374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1 426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1 889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132</w:t>
            </w:r>
          </w:p>
        </w:tc>
      </w:tr>
      <w:tr w:rsidR="00CE455B" w:rsidRPr="00CF07ED" w:rsidTr="00555787">
        <w:trPr>
          <w:trHeight w:val="40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Общее машиностроение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87</w:t>
            </w:r>
          </w:p>
        </w:tc>
      </w:tr>
      <w:tr w:rsidR="00CE455B" w:rsidRPr="00CF07ED" w:rsidTr="00555787">
        <w:trPr>
          <w:trHeight w:val="40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5B" w:rsidRPr="00CF07ED" w:rsidRDefault="00CE455B" w:rsidP="00555787">
            <w:pPr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1 155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84</w:t>
            </w:r>
          </w:p>
        </w:tc>
      </w:tr>
      <w:tr w:rsidR="00CE455B" w:rsidRPr="00CF07ED" w:rsidTr="00555787">
        <w:trPr>
          <w:trHeight w:val="40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Всего по группе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6 744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8 577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15 648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F07ED">
              <w:rPr>
                <w:b/>
                <w:bCs/>
                <w:sz w:val="22"/>
                <w:szCs w:val="22"/>
              </w:rPr>
              <w:t>182</w:t>
            </w:r>
          </w:p>
        </w:tc>
      </w:tr>
    </w:tbl>
    <w:p w:rsidR="00CE455B" w:rsidRPr="00CF07ED" w:rsidRDefault="00CE455B" w:rsidP="00CE455B">
      <w:pPr>
        <w:ind w:firstLine="540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Увеличение объема продаж запланировано по трем основным направлениям группы орган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заций ПАО «Мотовилихинские заводы». Прирост в абсолютном выражении предп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лагается получить по следующим направлениям: 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«Спецтехника» - 5 839 млн. руб.; 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«Металлургия» - 979 млн. руб.;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«Нефтепромысловое оборудование» - 463 млн. руб.</w:t>
      </w:r>
    </w:p>
    <w:p w:rsidR="00CE455B" w:rsidRPr="00CF07ED" w:rsidRDefault="00CE455B" w:rsidP="00CE455B">
      <w:pPr>
        <w:tabs>
          <w:tab w:val="left" w:pos="1620"/>
        </w:tabs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Основным фактором роста доходов должно стать увеличение объема продаж.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По направлению «Спецтехника» планируется увеличение объема продаж продукции по гос</w:t>
      </w:r>
      <w:r w:rsidRPr="00CF07ED">
        <w:rPr>
          <w:sz w:val="22"/>
          <w:szCs w:val="22"/>
        </w:rPr>
        <w:t>у</w:t>
      </w:r>
      <w:r w:rsidRPr="00CF07ED">
        <w:rPr>
          <w:sz w:val="22"/>
          <w:szCs w:val="22"/>
        </w:rPr>
        <w:t>дарственным заказам, согласно Государственной программе вооружения 2020 и об</w:t>
      </w:r>
      <w:r w:rsidRPr="00CF07ED">
        <w:rPr>
          <w:sz w:val="22"/>
          <w:szCs w:val="22"/>
        </w:rPr>
        <w:t>ъ</w:t>
      </w:r>
      <w:r w:rsidRPr="00CF07ED">
        <w:rPr>
          <w:sz w:val="22"/>
          <w:szCs w:val="22"/>
        </w:rPr>
        <w:t xml:space="preserve">ема продаж по экспортным контрактам. 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По направлению «Металлургия» планируется наращивать объемы продаж высокорентабел</w:t>
      </w:r>
      <w:r w:rsidRPr="00CF07ED">
        <w:rPr>
          <w:sz w:val="22"/>
          <w:szCs w:val="22"/>
        </w:rPr>
        <w:t>ь</w:t>
      </w:r>
      <w:r w:rsidRPr="00CF07ED">
        <w:rPr>
          <w:sz w:val="22"/>
          <w:szCs w:val="22"/>
        </w:rPr>
        <w:t xml:space="preserve">ных продуктов, таких как поковки, штамповки, литье. Развитие нового направления – производство прецизионных сплавов. 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По направлению «Машиностроение» запланировано расширение номенклатуры пр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изводства утяжеленных бурильных, ведущих труб, сохранение лидирующих позиций на рынке штанги насо</w:t>
      </w:r>
      <w:r w:rsidRPr="00CF07ED">
        <w:rPr>
          <w:sz w:val="22"/>
          <w:szCs w:val="22"/>
        </w:rPr>
        <w:t>с</w:t>
      </w:r>
      <w:r w:rsidRPr="00CF07ED">
        <w:rPr>
          <w:sz w:val="22"/>
          <w:szCs w:val="22"/>
        </w:rPr>
        <w:t xml:space="preserve">ной, </w:t>
      </w:r>
      <w:proofErr w:type="spellStart"/>
      <w:r w:rsidRPr="00CF07ED">
        <w:rPr>
          <w:sz w:val="22"/>
          <w:szCs w:val="22"/>
        </w:rPr>
        <w:t>импортозамещение</w:t>
      </w:r>
      <w:proofErr w:type="spellEnd"/>
      <w:r w:rsidRPr="00CF07ED">
        <w:rPr>
          <w:sz w:val="22"/>
          <w:szCs w:val="22"/>
        </w:rPr>
        <w:t xml:space="preserve"> ряда продуктов. Рассматриваются возможности стратегического партнерства с нефтяными компаниями. </w:t>
      </w:r>
    </w:p>
    <w:p w:rsidR="00CE455B" w:rsidRPr="00234AAE" w:rsidRDefault="00CE455B" w:rsidP="00CE455B">
      <w:pPr>
        <w:ind w:firstLine="540"/>
        <w:jc w:val="both"/>
        <w:rPr>
          <w:sz w:val="16"/>
          <w:szCs w:val="16"/>
        </w:rPr>
      </w:pPr>
    </w:p>
    <w:p w:rsidR="00CE455B" w:rsidRPr="00234AAE" w:rsidRDefault="00CE455B" w:rsidP="00CE455B">
      <w:pPr>
        <w:pStyle w:val="Prikaz"/>
        <w:ind w:firstLine="708"/>
        <w:rPr>
          <w:sz w:val="16"/>
          <w:szCs w:val="16"/>
        </w:rPr>
      </w:pP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IV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>СОСТОЯНИЕ ЧИСТЫХ АКТИВОВ ОБЩЕСТВА</w:t>
      </w: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15"/>
        <w:gridCol w:w="2315"/>
        <w:gridCol w:w="2315"/>
      </w:tblGrid>
      <w:tr w:rsidR="00CE455B" w:rsidRPr="00CF07ED" w:rsidTr="00555787">
        <w:tc>
          <w:tcPr>
            <w:tcW w:w="2802" w:type="dxa"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sz w:val="22"/>
                <w:szCs w:val="22"/>
              </w:rPr>
            </w:pPr>
            <w:r w:rsidRPr="00CF07E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315" w:type="dxa"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sz w:val="22"/>
                <w:szCs w:val="22"/>
              </w:rPr>
            </w:pPr>
            <w:r w:rsidRPr="00CF07ED">
              <w:rPr>
                <w:b/>
                <w:sz w:val="22"/>
                <w:szCs w:val="22"/>
              </w:rPr>
              <w:t>2012 г.</w:t>
            </w:r>
          </w:p>
        </w:tc>
        <w:tc>
          <w:tcPr>
            <w:tcW w:w="2315" w:type="dxa"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sz w:val="22"/>
                <w:szCs w:val="22"/>
              </w:rPr>
            </w:pPr>
            <w:r w:rsidRPr="00CF07ED">
              <w:rPr>
                <w:b/>
                <w:sz w:val="22"/>
                <w:szCs w:val="22"/>
              </w:rPr>
              <w:t>2013 г.</w:t>
            </w:r>
          </w:p>
        </w:tc>
        <w:tc>
          <w:tcPr>
            <w:tcW w:w="2315" w:type="dxa"/>
            <w:vAlign w:val="center"/>
          </w:tcPr>
          <w:p w:rsidR="00CE455B" w:rsidRPr="00CF07ED" w:rsidRDefault="00CE455B" w:rsidP="00555787">
            <w:pPr>
              <w:jc w:val="center"/>
              <w:rPr>
                <w:b/>
                <w:sz w:val="22"/>
                <w:szCs w:val="22"/>
              </w:rPr>
            </w:pPr>
            <w:r w:rsidRPr="00CF07ED">
              <w:rPr>
                <w:b/>
                <w:sz w:val="22"/>
                <w:szCs w:val="22"/>
              </w:rPr>
              <w:t>2014 г.</w:t>
            </w:r>
          </w:p>
        </w:tc>
      </w:tr>
      <w:tr w:rsidR="00CE455B" w:rsidRPr="00CF07ED" w:rsidTr="00555787">
        <w:tc>
          <w:tcPr>
            <w:tcW w:w="2802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Стоимость чистых акт</w:t>
            </w:r>
            <w:r w:rsidRPr="00CF07ED">
              <w:rPr>
                <w:sz w:val="22"/>
                <w:szCs w:val="22"/>
              </w:rPr>
              <w:t>и</w:t>
            </w:r>
            <w:r w:rsidRPr="00CF07ED">
              <w:rPr>
                <w:sz w:val="22"/>
                <w:szCs w:val="22"/>
              </w:rPr>
              <w:t>вов (руб.)</w:t>
            </w:r>
          </w:p>
        </w:tc>
        <w:tc>
          <w:tcPr>
            <w:tcW w:w="231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4 129 438 577, 63</w:t>
            </w:r>
          </w:p>
        </w:tc>
        <w:tc>
          <w:tcPr>
            <w:tcW w:w="231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2 214 929 936, 35</w:t>
            </w:r>
          </w:p>
        </w:tc>
        <w:tc>
          <w:tcPr>
            <w:tcW w:w="231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- 509 901 609,83</w:t>
            </w:r>
          </w:p>
        </w:tc>
      </w:tr>
      <w:tr w:rsidR="00CE455B" w:rsidRPr="00CF07ED" w:rsidTr="00555787">
        <w:tc>
          <w:tcPr>
            <w:tcW w:w="2802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Размер уставного кап</w:t>
            </w:r>
            <w:r w:rsidRPr="00CF07ED">
              <w:rPr>
                <w:sz w:val="22"/>
                <w:szCs w:val="22"/>
              </w:rPr>
              <w:t>и</w:t>
            </w:r>
            <w:r w:rsidRPr="00CF07ED">
              <w:rPr>
                <w:sz w:val="22"/>
                <w:szCs w:val="22"/>
              </w:rPr>
              <w:t>тала (руб.)</w:t>
            </w:r>
          </w:p>
        </w:tc>
        <w:tc>
          <w:tcPr>
            <w:tcW w:w="231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1 488 159 486</w:t>
            </w:r>
          </w:p>
        </w:tc>
        <w:tc>
          <w:tcPr>
            <w:tcW w:w="231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1 488 159 486</w:t>
            </w:r>
          </w:p>
        </w:tc>
        <w:tc>
          <w:tcPr>
            <w:tcW w:w="231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1 488 159 486</w:t>
            </w:r>
          </w:p>
        </w:tc>
      </w:tr>
    </w:tbl>
    <w:p w:rsidR="00CE455B" w:rsidRPr="00234AAE" w:rsidRDefault="00CE455B" w:rsidP="00CE455B">
      <w:pPr>
        <w:ind w:left="709"/>
        <w:rPr>
          <w:b/>
          <w:bCs/>
          <w:sz w:val="16"/>
          <w:szCs w:val="16"/>
        </w:rPr>
      </w:pPr>
    </w:p>
    <w:p w:rsidR="00CE455B" w:rsidRPr="00234AAE" w:rsidRDefault="00CE455B" w:rsidP="00CE455B">
      <w:pPr>
        <w:ind w:left="709"/>
        <w:rPr>
          <w:b/>
          <w:bCs/>
          <w:sz w:val="16"/>
          <w:szCs w:val="16"/>
        </w:rPr>
      </w:pP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V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>ИНФОРМАЦИЯ ОБ ОБЪЕМЕ КАЖДОГО ИЗ ЭНЕРГОРЕСУРСОВ, ИСПОЛЬЗОВА</w:t>
      </w:r>
      <w:r w:rsidRPr="00CF07ED">
        <w:rPr>
          <w:b/>
          <w:bCs/>
          <w:sz w:val="22"/>
          <w:szCs w:val="22"/>
        </w:rPr>
        <w:t>Н</w:t>
      </w:r>
      <w:r w:rsidRPr="00CF07ED">
        <w:rPr>
          <w:b/>
          <w:bCs/>
          <w:sz w:val="22"/>
          <w:szCs w:val="22"/>
        </w:rPr>
        <w:t>НЫХ В ОТЧЕТНОМ ГОДУ</w:t>
      </w:r>
    </w:p>
    <w:p w:rsidR="00CE455B" w:rsidRPr="00CF07ED" w:rsidRDefault="00CE455B" w:rsidP="00CE455B">
      <w:pPr>
        <w:pStyle w:val="Prikaz"/>
        <w:ind w:firstLine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842"/>
        <w:gridCol w:w="1985"/>
        <w:gridCol w:w="1985"/>
      </w:tblGrid>
      <w:tr w:rsidR="00CE455B" w:rsidRPr="00480482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480482" w:rsidRDefault="00CE455B" w:rsidP="00555787">
            <w:pPr>
              <w:jc w:val="center"/>
            </w:pPr>
            <w:r w:rsidRPr="00480482">
              <w:t>Вид энергетического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480482" w:rsidRDefault="00CE455B" w:rsidP="00480482">
            <w:pPr>
              <w:jc w:val="center"/>
            </w:pPr>
            <w:r w:rsidRPr="00480482">
              <w:t>Объем потребл</w:t>
            </w:r>
            <w:r w:rsidRPr="00480482">
              <w:t>е</w:t>
            </w:r>
            <w:r w:rsidRPr="00480482">
              <w:t>ния</w:t>
            </w:r>
            <w:r w:rsidR="00480482">
              <w:t xml:space="preserve"> </w:t>
            </w:r>
            <w:r w:rsidRPr="00480482">
              <w:t>в натуральном выражении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480482" w:rsidRDefault="00CE455B" w:rsidP="00555787">
            <w:pPr>
              <w:jc w:val="center"/>
            </w:pPr>
            <w:r w:rsidRPr="00480482">
              <w:t>Единица измер</w:t>
            </w:r>
            <w:r w:rsidRPr="00480482">
              <w:t>е</w:t>
            </w:r>
            <w:r w:rsidRPr="00480482"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5B" w:rsidRPr="00480482" w:rsidRDefault="00CE455B" w:rsidP="00555787">
            <w:pPr>
              <w:jc w:val="center"/>
            </w:pPr>
            <w:r w:rsidRPr="00480482">
              <w:t>Объем потребл</w:t>
            </w:r>
            <w:r w:rsidRPr="00480482">
              <w:t>е</w:t>
            </w:r>
            <w:r w:rsidRPr="00480482">
              <w:t>ния,</w:t>
            </w:r>
          </w:p>
          <w:p w:rsidR="00CE455B" w:rsidRPr="00480482" w:rsidRDefault="00CE455B" w:rsidP="00555787">
            <w:pPr>
              <w:jc w:val="center"/>
            </w:pPr>
            <w:r w:rsidRPr="00480482">
              <w:t>без НДС тыс. руб.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14 669,2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proofErr w:type="spellStart"/>
            <w:r w:rsidRPr="00CF07ED">
              <w:rPr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41 475,9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59 646,3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68 278,4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firstLine="284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firstLine="284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отопление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53 192,2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61 465,2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firstLine="284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6 246,3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6 529,7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firstLine="284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горячая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207,8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283,5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Газ естественный (природный)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1 423,4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тыс.куб.м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5 496,7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Другое: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firstLine="284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питьевая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44 443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2 695,6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firstLine="284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техническая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167 761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429,0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firstLine="284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сжатый воздух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9 647,4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тыс.куб.м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5 052,1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firstLine="284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кислород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6 960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38,7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firstLine="284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стоки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225 133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6 614,8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ind w:left="284"/>
              <w:rPr>
                <w:sz w:val="22"/>
                <w:szCs w:val="22"/>
              </w:rPr>
            </w:pPr>
            <w:proofErr w:type="spellStart"/>
            <w:r w:rsidRPr="00CF07ED">
              <w:rPr>
                <w:sz w:val="22"/>
                <w:szCs w:val="22"/>
              </w:rPr>
              <w:t>гальваностоки</w:t>
            </w:r>
            <w:proofErr w:type="spellEnd"/>
            <w:r w:rsidRPr="00CF07ED">
              <w:rPr>
                <w:sz w:val="22"/>
                <w:szCs w:val="22"/>
              </w:rPr>
              <w:t xml:space="preserve">, в том числе услуги по очистке </w:t>
            </w:r>
            <w:proofErr w:type="spellStart"/>
            <w:r w:rsidRPr="00CF07ED">
              <w:rPr>
                <w:sz w:val="22"/>
                <w:szCs w:val="22"/>
              </w:rPr>
              <w:t>гальваностоков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65 030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11 832,7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pStyle w:val="rmcggcblmsonormal0"/>
              <w:spacing w:before="0" w:beforeAutospacing="0" w:after="0" w:afterAutospacing="0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Бензин Аи-80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right"/>
              <w:rPr>
                <w:rFonts w:eastAsia="Calibri"/>
                <w:sz w:val="22"/>
                <w:szCs w:val="22"/>
              </w:rPr>
            </w:pPr>
            <w:r w:rsidRPr="00CF07ED">
              <w:rPr>
                <w:rFonts w:eastAsia="Calibri"/>
                <w:sz w:val="22"/>
                <w:szCs w:val="22"/>
              </w:rPr>
              <w:t>49 084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pStyle w:val="rmcggcblmsonormal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F07ED">
              <w:rPr>
                <w:rFonts w:eastAsia="Calibri"/>
                <w:sz w:val="22"/>
                <w:szCs w:val="22"/>
              </w:rPr>
              <w:t>1 160,5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pStyle w:val="rmcggcblmsonormal0"/>
              <w:spacing w:before="0" w:beforeAutospacing="0" w:after="0" w:afterAutospacing="0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Бензин Аи-92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right"/>
              <w:rPr>
                <w:rFonts w:eastAsia="Calibri"/>
                <w:sz w:val="22"/>
                <w:szCs w:val="22"/>
              </w:rPr>
            </w:pPr>
            <w:r w:rsidRPr="00CF07ED">
              <w:rPr>
                <w:rFonts w:eastAsia="Calibri"/>
                <w:sz w:val="22"/>
                <w:szCs w:val="22"/>
              </w:rPr>
              <w:t>132 737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pStyle w:val="rmcggcblmsonormal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F07ED">
              <w:rPr>
                <w:rFonts w:eastAsia="Calibri"/>
                <w:sz w:val="22"/>
                <w:szCs w:val="22"/>
              </w:rPr>
              <w:t>3 491,2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pStyle w:val="rmcggcblmsonormal0"/>
              <w:spacing w:before="0" w:beforeAutospacing="0" w:after="0" w:afterAutospacing="0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Бензин Аи-95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right"/>
              <w:rPr>
                <w:rFonts w:eastAsia="Calibri"/>
                <w:sz w:val="22"/>
                <w:szCs w:val="22"/>
              </w:rPr>
            </w:pPr>
            <w:r w:rsidRPr="00CF07ED">
              <w:rPr>
                <w:rFonts w:eastAsia="Calibri"/>
                <w:sz w:val="22"/>
                <w:szCs w:val="22"/>
              </w:rPr>
              <w:t>80 414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pStyle w:val="rmcggcblmsonormal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F07ED">
              <w:rPr>
                <w:rFonts w:eastAsia="Calibri"/>
                <w:sz w:val="22"/>
                <w:szCs w:val="22"/>
              </w:rPr>
              <w:t>2 302,6</w:t>
            </w:r>
          </w:p>
        </w:tc>
      </w:tr>
      <w:tr w:rsidR="00CE455B" w:rsidRPr="00CF07ED" w:rsidTr="005557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pStyle w:val="rmcggcblmsonormal0"/>
              <w:spacing w:before="0" w:beforeAutospacing="0" w:after="0" w:afterAutospacing="0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Топливо дизельное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right"/>
              <w:rPr>
                <w:rFonts w:eastAsia="Calibri"/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606 537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pStyle w:val="rmcggcblmsonormal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5B" w:rsidRPr="00CF07ED" w:rsidRDefault="00CE455B" w:rsidP="005557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F07ED">
              <w:rPr>
                <w:rFonts w:eastAsia="Calibri"/>
                <w:sz w:val="22"/>
                <w:szCs w:val="22"/>
              </w:rPr>
              <w:t>17 547,7</w:t>
            </w:r>
          </w:p>
        </w:tc>
      </w:tr>
    </w:tbl>
    <w:p w:rsidR="00CE455B" w:rsidRPr="00234AAE" w:rsidRDefault="00CE455B" w:rsidP="00CE455B">
      <w:pPr>
        <w:pStyle w:val="Prikaz"/>
        <w:ind w:firstLine="0"/>
        <w:rPr>
          <w:b/>
          <w:bCs/>
          <w:sz w:val="16"/>
          <w:szCs w:val="16"/>
        </w:rPr>
      </w:pPr>
    </w:p>
    <w:p w:rsidR="00CE455B" w:rsidRPr="00234AAE" w:rsidRDefault="00CE455B" w:rsidP="00CE455B">
      <w:pPr>
        <w:pStyle w:val="Prikaz"/>
        <w:ind w:firstLine="0"/>
        <w:jc w:val="center"/>
        <w:rPr>
          <w:b/>
          <w:bCs/>
          <w:sz w:val="16"/>
          <w:szCs w:val="16"/>
        </w:rPr>
      </w:pP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VI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 xml:space="preserve">ОТЧЕТ О ВЫПЛАТЕ ОБЪЯВЛЕННЫХ (НАЧИСЛЕННЫХ) ДИВИДЕНДОВ </w:t>
      </w:r>
    </w:p>
    <w:p w:rsidR="00CE455B" w:rsidRPr="00CF07ED" w:rsidRDefault="00CE455B" w:rsidP="00CE455B">
      <w:pPr>
        <w:pStyle w:val="Prikaz"/>
        <w:ind w:firstLine="0"/>
        <w:jc w:val="center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ПО АКЦИЯМ ОБЩЕСТВА</w:t>
      </w:r>
    </w:p>
    <w:p w:rsidR="00CE455B" w:rsidRPr="00CF07ED" w:rsidRDefault="00CE455B" w:rsidP="00CE455B">
      <w:pPr>
        <w:rPr>
          <w:sz w:val="22"/>
          <w:szCs w:val="22"/>
        </w:rPr>
      </w:pP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  <w:lang w:val="en-US"/>
        </w:rPr>
        <w:t>XXXVI</w:t>
      </w:r>
      <w:r w:rsidRPr="00CF07ED">
        <w:rPr>
          <w:sz w:val="22"/>
          <w:szCs w:val="22"/>
        </w:rPr>
        <w:t xml:space="preserve"> годовым общим собранием акционеров ОАО «Мотовилихинские заводы» от 14.06.2014 г. по вопросу «О распределении прибыли и убытков ОАО «Мотовилихинские з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воды» по результатам финансового 2013 года» принято решение: «Дивиденды по размеще</w:t>
      </w:r>
      <w:r w:rsidRPr="00CF07ED">
        <w:rPr>
          <w:sz w:val="22"/>
          <w:szCs w:val="22"/>
        </w:rPr>
        <w:t>н</w:t>
      </w:r>
      <w:r w:rsidRPr="00CF07ED">
        <w:rPr>
          <w:sz w:val="22"/>
          <w:szCs w:val="22"/>
        </w:rPr>
        <w:t>ным акциям  ОАО «Мотовилихинские заводы» по результатам финансового 2013 года не выплачивать».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Решение о выплате (объявлении) дивидендов по результатам первого квартала, полугодия и девяти месяцев финансового 2014 г. общим собранием акционеров ПАО «Мотовил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хинские заводы» не принималось.</w:t>
      </w:r>
    </w:p>
    <w:p w:rsidR="00CE455B" w:rsidRPr="00234AAE" w:rsidRDefault="00CE455B" w:rsidP="00CE455B">
      <w:pPr>
        <w:jc w:val="both"/>
        <w:rPr>
          <w:sz w:val="16"/>
          <w:szCs w:val="16"/>
        </w:rPr>
      </w:pPr>
    </w:p>
    <w:p w:rsidR="00CE455B" w:rsidRPr="00234AAE" w:rsidRDefault="00CE455B" w:rsidP="00CE455B">
      <w:pPr>
        <w:jc w:val="both"/>
        <w:rPr>
          <w:sz w:val="16"/>
          <w:szCs w:val="16"/>
        </w:rPr>
      </w:pPr>
    </w:p>
    <w:p w:rsidR="00CE455B" w:rsidRPr="00CF07ED" w:rsidRDefault="00CE455B" w:rsidP="00CE455B">
      <w:pPr>
        <w:jc w:val="center"/>
        <w:rPr>
          <w:b/>
          <w:sz w:val="22"/>
          <w:szCs w:val="22"/>
        </w:rPr>
      </w:pPr>
      <w:r w:rsidRPr="00CF07ED">
        <w:rPr>
          <w:b/>
          <w:sz w:val="22"/>
          <w:szCs w:val="22"/>
          <w:lang w:val="en-US"/>
        </w:rPr>
        <w:t>VII</w:t>
      </w:r>
      <w:r w:rsidRPr="00CF07ED">
        <w:rPr>
          <w:b/>
          <w:sz w:val="22"/>
          <w:szCs w:val="22"/>
        </w:rPr>
        <w:t>.</w:t>
      </w:r>
      <w:r w:rsidRPr="00CF07ED">
        <w:rPr>
          <w:b/>
          <w:sz w:val="22"/>
          <w:szCs w:val="22"/>
        </w:rPr>
        <w:tab/>
        <w:t>ОПИСАНИЕ ОСНОВНЫХ ФАКТОРОВ РИСКА, СВЯЗАННЫХ С ДЕЯТЕЛ</w:t>
      </w:r>
      <w:r w:rsidRPr="00CF07ED">
        <w:rPr>
          <w:b/>
          <w:sz w:val="22"/>
          <w:szCs w:val="22"/>
        </w:rPr>
        <w:t>Ь</w:t>
      </w:r>
      <w:r w:rsidRPr="00CF07ED">
        <w:rPr>
          <w:b/>
          <w:sz w:val="22"/>
          <w:szCs w:val="22"/>
        </w:rPr>
        <w:t>НОСТЬЮ ОБЩЕСТВА</w:t>
      </w:r>
    </w:p>
    <w:p w:rsidR="00CE455B" w:rsidRPr="00CF07ED" w:rsidRDefault="00CE455B" w:rsidP="00CE455B">
      <w:pPr>
        <w:jc w:val="center"/>
        <w:rPr>
          <w:b/>
          <w:sz w:val="22"/>
          <w:szCs w:val="22"/>
        </w:rPr>
      </w:pP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Одним из основных видов деятельности ПАО «Мотовилихинские заводы» является произво</w:t>
      </w:r>
      <w:r w:rsidRPr="00CF07ED">
        <w:rPr>
          <w:sz w:val="22"/>
          <w:szCs w:val="22"/>
        </w:rPr>
        <w:t>д</w:t>
      </w:r>
      <w:r w:rsidRPr="00CF07ED">
        <w:rPr>
          <w:sz w:val="22"/>
          <w:szCs w:val="22"/>
        </w:rPr>
        <w:t>ство, ремонт и модернизация специальной техники в рамках Гос</w:t>
      </w:r>
      <w:r w:rsidR="00651C93" w:rsidRPr="00CF07ED">
        <w:rPr>
          <w:sz w:val="22"/>
          <w:szCs w:val="22"/>
        </w:rPr>
        <w:t>ударственного об</w:t>
      </w:r>
      <w:r w:rsidR="00651C93" w:rsidRPr="00CF07ED">
        <w:rPr>
          <w:sz w:val="22"/>
          <w:szCs w:val="22"/>
        </w:rPr>
        <w:t>о</w:t>
      </w:r>
      <w:r w:rsidR="00651C93" w:rsidRPr="00CF07ED">
        <w:rPr>
          <w:sz w:val="22"/>
          <w:szCs w:val="22"/>
        </w:rPr>
        <w:t>ронного заказа.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Стабильная загрузка и развитие производства зависит от наличия заключенных ко</w:t>
      </w:r>
      <w:r w:rsidRPr="00CF07ED">
        <w:rPr>
          <w:sz w:val="22"/>
          <w:szCs w:val="22"/>
        </w:rPr>
        <w:t>н</w:t>
      </w:r>
      <w:r w:rsidRPr="00CF07ED">
        <w:rPr>
          <w:sz w:val="22"/>
          <w:szCs w:val="22"/>
        </w:rPr>
        <w:t xml:space="preserve">трактов по </w:t>
      </w:r>
      <w:proofErr w:type="spellStart"/>
      <w:r w:rsidRPr="00CF07ED">
        <w:rPr>
          <w:sz w:val="22"/>
          <w:szCs w:val="22"/>
        </w:rPr>
        <w:t>Гособоронзаказу</w:t>
      </w:r>
      <w:proofErr w:type="spellEnd"/>
      <w:r w:rsidRPr="00CF07ED">
        <w:rPr>
          <w:sz w:val="22"/>
          <w:szCs w:val="22"/>
        </w:rPr>
        <w:t xml:space="preserve"> и экспортных контрактов по линии ОАО «Рособоронэкспорт». 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По данному виду деятельности существует риск сокращения заключения контрактов со ст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роны государства. Кроме того, существует риск снижения рентабельности направления вследствие роста инфляции, </w:t>
      </w:r>
      <w:proofErr w:type="spellStart"/>
      <w:r w:rsidRPr="00CF07ED">
        <w:rPr>
          <w:sz w:val="22"/>
          <w:szCs w:val="22"/>
        </w:rPr>
        <w:t>волатильности</w:t>
      </w:r>
      <w:proofErr w:type="spellEnd"/>
      <w:r w:rsidRPr="00CF07ED">
        <w:rPr>
          <w:sz w:val="22"/>
          <w:szCs w:val="22"/>
        </w:rPr>
        <w:t xml:space="preserve"> курсов валют.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По виду деятельности – сдача имущества в аренду – существует риск </w:t>
      </w:r>
      <w:proofErr w:type="spellStart"/>
      <w:r w:rsidRPr="00CF07ED">
        <w:rPr>
          <w:sz w:val="22"/>
          <w:szCs w:val="22"/>
        </w:rPr>
        <w:t>недополучения</w:t>
      </w:r>
      <w:proofErr w:type="spellEnd"/>
      <w:r w:rsidRPr="00CF07ED">
        <w:rPr>
          <w:sz w:val="22"/>
          <w:szCs w:val="22"/>
        </w:rPr>
        <w:t xml:space="preserve"> арен</w:t>
      </w:r>
      <w:r w:rsidRPr="00CF07ED">
        <w:rPr>
          <w:sz w:val="22"/>
          <w:szCs w:val="22"/>
        </w:rPr>
        <w:t>д</w:t>
      </w:r>
      <w:r w:rsidRPr="00CF07ED">
        <w:rPr>
          <w:sz w:val="22"/>
          <w:szCs w:val="22"/>
        </w:rPr>
        <w:t>ных платежей в полном объеме в случае снижения платежеспособности дочерних обществ по прич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не снижения доходов от реализации продукции в связи с:</w:t>
      </w:r>
    </w:p>
    <w:p w:rsidR="00CE455B" w:rsidRPr="00CF07ED" w:rsidRDefault="00CE455B" w:rsidP="00506AA6">
      <w:pPr>
        <w:numPr>
          <w:ilvl w:val="0"/>
          <w:numId w:val="20"/>
        </w:numPr>
        <w:tabs>
          <w:tab w:val="clear" w:pos="1260"/>
        </w:tabs>
        <w:overflowPunct/>
        <w:autoSpaceDE/>
        <w:adjustRightInd/>
        <w:ind w:left="709" w:hanging="709"/>
        <w:jc w:val="both"/>
        <w:textAlignment w:val="auto"/>
        <w:rPr>
          <w:sz w:val="22"/>
          <w:szCs w:val="22"/>
        </w:rPr>
      </w:pPr>
      <w:r w:rsidRPr="00CF07ED">
        <w:rPr>
          <w:sz w:val="22"/>
          <w:szCs w:val="22"/>
        </w:rPr>
        <w:t>низкими темпами развития отраслей-потребителей продукции дочерних обществ и снижен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ем платежеспособности;</w:t>
      </w:r>
    </w:p>
    <w:p w:rsidR="00CE455B" w:rsidRPr="00CF07ED" w:rsidRDefault="00CE455B" w:rsidP="00506AA6">
      <w:pPr>
        <w:numPr>
          <w:ilvl w:val="0"/>
          <w:numId w:val="20"/>
        </w:numPr>
        <w:tabs>
          <w:tab w:val="clear" w:pos="1260"/>
        </w:tabs>
        <w:overflowPunct/>
        <w:autoSpaceDE/>
        <w:adjustRightInd/>
        <w:ind w:left="709" w:hanging="709"/>
        <w:jc w:val="both"/>
        <w:textAlignment w:val="auto"/>
        <w:rPr>
          <w:sz w:val="22"/>
          <w:szCs w:val="22"/>
        </w:rPr>
      </w:pPr>
      <w:r w:rsidRPr="00CF07ED">
        <w:rPr>
          <w:sz w:val="22"/>
          <w:szCs w:val="22"/>
        </w:rPr>
        <w:t>ростом цен на отечественное и импортное сырье, материалы, комплектующие, а также на продукцию естественных монополий (энергоресурсы, транспортные тарифы и т.п.), который не в полном объеме компенсируется ценами на готовую продукцию;</w:t>
      </w:r>
    </w:p>
    <w:p w:rsidR="00CE455B" w:rsidRPr="00CF07ED" w:rsidRDefault="00CE455B" w:rsidP="00506AA6">
      <w:pPr>
        <w:numPr>
          <w:ilvl w:val="0"/>
          <w:numId w:val="20"/>
        </w:numPr>
        <w:tabs>
          <w:tab w:val="clear" w:pos="1260"/>
        </w:tabs>
        <w:overflowPunct/>
        <w:autoSpaceDE/>
        <w:adjustRightInd/>
        <w:ind w:left="709" w:hanging="709"/>
        <w:jc w:val="both"/>
        <w:textAlignment w:val="auto"/>
        <w:rPr>
          <w:sz w:val="22"/>
          <w:szCs w:val="22"/>
        </w:rPr>
      </w:pPr>
      <w:r w:rsidRPr="00CF07ED">
        <w:rPr>
          <w:sz w:val="22"/>
          <w:szCs w:val="22"/>
        </w:rPr>
        <w:t>ужесточением конкуренции на рынках сбыта металлургической и машиностроительной пр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дукции.</w:t>
      </w:r>
    </w:p>
    <w:p w:rsidR="00CE455B" w:rsidRPr="00CF07ED" w:rsidRDefault="00CE455B" w:rsidP="00CE455B">
      <w:pPr>
        <w:ind w:firstLine="540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Для своевременного принятия мер по минимизации негативных последствий от наступления рисков Общество на постоянной основе осуществляет их регулярный мониторинг и разрабатывает альтернативные планы действий на случай наступления одного или н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 xml:space="preserve">скольких рисков.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VIII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</w:r>
      <w:r w:rsidRPr="00CF07ED">
        <w:rPr>
          <w:b/>
          <w:bCs/>
          <w:sz w:val="22"/>
          <w:szCs w:val="22"/>
          <w:lang w:val="en-US"/>
        </w:rPr>
        <w:t>C</w:t>
      </w:r>
      <w:r w:rsidRPr="00CF07ED">
        <w:rPr>
          <w:b/>
          <w:bCs/>
          <w:sz w:val="22"/>
          <w:szCs w:val="22"/>
        </w:rPr>
        <w:t>ОСТАВ СОВЕТА ДИРЕКТОРОВ ОБЩЕСТВА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В 2014 г. в соответствии с решением внеочередного общего собрания акционеров от 14 июня 2014 г. в Совет директоров были избраны:</w:t>
      </w:r>
    </w:p>
    <w:p w:rsidR="00CE455B" w:rsidRPr="00CF07ED" w:rsidRDefault="00CE455B" w:rsidP="00CE455B">
      <w:pPr>
        <w:jc w:val="both"/>
        <w:rPr>
          <w:b/>
          <w:i/>
          <w:spacing w:val="-6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CE455B" w:rsidRPr="003F1CF5" w:rsidTr="00555787">
        <w:trPr>
          <w:trHeight w:val="1008"/>
        </w:trPr>
        <w:tc>
          <w:tcPr>
            <w:tcW w:w="2552" w:type="dxa"/>
            <w:vAlign w:val="center"/>
          </w:tcPr>
          <w:p w:rsidR="00CE455B" w:rsidRPr="00CF07ED" w:rsidRDefault="00CE455B" w:rsidP="00555787">
            <w:pPr>
              <w:pStyle w:val="Normal"/>
              <w:spacing w:before="0"/>
              <w:ind w:left="6" w:hanging="6"/>
              <w:rPr>
                <w:bCs/>
                <w:szCs w:val="22"/>
              </w:rPr>
            </w:pPr>
            <w:proofErr w:type="spellStart"/>
            <w:r w:rsidRPr="00CF07ED">
              <w:rPr>
                <w:bCs/>
                <w:szCs w:val="22"/>
              </w:rPr>
              <w:t>Валитов</w:t>
            </w:r>
            <w:proofErr w:type="spellEnd"/>
          </w:p>
          <w:p w:rsidR="00CE455B" w:rsidRPr="00CF07ED" w:rsidRDefault="00CE455B" w:rsidP="00555787">
            <w:pPr>
              <w:pStyle w:val="af0"/>
              <w:tabs>
                <w:tab w:val="clear" w:pos="4153"/>
                <w:tab w:val="clear" w:pos="8306"/>
              </w:tabs>
              <w:ind w:left="6" w:hanging="6"/>
              <w:rPr>
                <w:bCs/>
                <w:szCs w:val="22"/>
              </w:rPr>
            </w:pPr>
            <w:r w:rsidRPr="00CF07ED">
              <w:rPr>
                <w:bCs/>
                <w:szCs w:val="22"/>
              </w:rPr>
              <w:t xml:space="preserve">Руслан </w:t>
            </w:r>
            <w:proofErr w:type="spellStart"/>
            <w:r w:rsidRPr="00CF07ED">
              <w:rPr>
                <w:bCs/>
                <w:szCs w:val="22"/>
              </w:rPr>
              <w:t>Ресхатович</w:t>
            </w:r>
            <w:proofErr w:type="spellEnd"/>
          </w:p>
        </w:tc>
        <w:tc>
          <w:tcPr>
            <w:tcW w:w="7371" w:type="dxa"/>
          </w:tcPr>
          <w:p w:rsidR="00CE455B" w:rsidRPr="003F1CF5" w:rsidRDefault="00CE455B" w:rsidP="00555787">
            <w:pPr>
              <w:ind w:left="72" w:right="49"/>
              <w:rPr>
                <w:bCs/>
                <w:iCs/>
              </w:rPr>
            </w:pPr>
            <w:r w:rsidRPr="003F1CF5">
              <w:t xml:space="preserve">Год рождения: </w:t>
            </w:r>
            <w:r w:rsidRPr="003F1CF5">
              <w:rPr>
                <w:bCs/>
                <w:iCs/>
              </w:rPr>
              <w:t>1966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 xml:space="preserve">Организация: ПАО «Мотовилихинские заводы» </w:t>
            </w:r>
          </w:p>
          <w:p w:rsidR="00CE455B" w:rsidRPr="003F1CF5" w:rsidRDefault="00CE455B" w:rsidP="00555787">
            <w:pPr>
              <w:ind w:left="72" w:right="-108"/>
              <w:rPr>
                <w:spacing w:val="-10"/>
              </w:rPr>
            </w:pPr>
            <w:r w:rsidRPr="003F1CF5">
              <w:t>Должность: Директор Московско</w:t>
            </w:r>
            <w:r w:rsidR="008F0D61">
              <w:t>го</w:t>
            </w:r>
            <w:r w:rsidRPr="003F1CF5">
              <w:t xml:space="preserve"> представительств</w:t>
            </w:r>
            <w:r w:rsidR="008F0D61">
              <w:t>а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pStyle w:val="af0"/>
              <w:tabs>
                <w:tab w:val="clear" w:pos="4153"/>
                <w:tab w:val="clear" w:pos="8306"/>
              </w:tabs>
              <w:ind w:left="72" w:right="-108"/>
              <w:rPr>
                <w:bCs/>
                <w:spacing w:val="-2"/>
                <w:sz w:val="20"/>
              </w:rPr>
            </w:pPr>
            <w:r w:rsidRPr="003F1CF5">
              <w:rPr>
                <w:spacing w:val="-2"/>
                <w:sz w:val="20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rPr>
          <w:trHeight w:val="1071"/>
        </w:trPr>
        <w:tc>
          <w:tcPr>
            <w:tcW w:w="2552" w:type="dxa"/>
          </w:tcPr>
          <w:p w:rsidR="00CE455B" w:rsidRPr="00CF07E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E455B" w:rsidRPr="00CF07E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spellStart"/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>Димидюк</w:t>
            </w:r>
            <w:proofErr w:type="spellEnd"/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</w:p>
          <w:p w:rsidR="00CE455B" w:rsidRPr="00CF07ED" w:rsidRDefault="00CE455B" w:rsidP="00555787">
            <w:pPr>
              <w:rPr>
                <w:sz w:val="22"/>
                <w:szCs w:val="22"/>
              </w:rPr>
            </w:pPr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>Николай Михайлович</w:t>
            </w:r>
          </w:p>
        </w:tc>
        <w:tc>
          <w:tcPr>
            <w:tcW w:w="7371" w:type="dxa"/>
          </w:tcPr>
          <w:p w:rsidR="00CE455B" w:rsidRPr="003F1CF5" w:rsidRDefault="00CE455B" w:rsidP="00555787">
            <w:pPr>
              <w:ind w:left="72"/>
              <w:rPr>
                <w:rStyle w:val="SUBST"/>
                <w:b w:val="0"/>
                <w:i w:val="0"/>
              </w:rPr>
            </w:pPr>
            <w:r w:rsidRPr="003F1CF5">
              <w:t xml:space="preserve">Год рождения: </w:t>
            </w:r>
            <w:r w:rsidRPr="003F1CF5">
              <w:rPr>
                <w:rStyle w:val="SUBST"/>
                <w:b w:val="0"/>
                <w:i w:val="0"/>
              </w:rPr>
              <w:t>1937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/>
            </w:pPr>
            <w:r w:rsidRPr="003F1CF5">
              <w:t xml:space="preserve">Организация: </w:t>
            </w:r>
            <w:r w:rsidRPr="003F1CF5">
              <w:rPr>
                <w:rStyle w:val="SUBST"/>
                <w:b w:val="0"/>
                <w:i w:val="0"/>
              </w:rPr>
              <w:t>ОАО «Рособоронэкспорт»</w:t>
            </w:r>
          </w:p>
          <w:p w:rsidR="00CE455B" w:rsidRPr="003F1CF5" w:rsidRDefault="00CE455B" w:rsidP="00555787">
            <w:pPr>
              <w:ind w:left="72"/>
            </w:pPr>
            <w:r w:rsidRPr="003F1CF5">
              <w:t>Должность: Д</w:t>
            </w:r>
            <w:r w:rsidRPr="003F1CF5">
              <w:rPr>
                <w:rStyle w:val="SUBST"/>
                <w:b w:val="0"/>
                <w:i w:val="0"/>
              </w:rPr>
              <w:t>иректор по особым поручениям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rPr>
          <w:trHeight w:val="1059"/>
        </w:trPr>
        <w:tc>
          <w:tcPr>
            <w:tcW w:w="2552" w:type="dxa"/>
          </w:tcPr>
          <w:p w:rsidR="00CE455B" w:rsidRPr="00CF07ED" w:rsidRDefault="00CE455B" w:rsidP="00555787">
            <w:pPr>
              <w:rPr>
                <w:b/>
                <w:sz w:val="22"/>
                <w:szCs w:val="22"/>
              </w:rPr>
            </w:pPr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>Ковалев</w:t>
            </w:r>
            <w:r w:rsidRPr="00CF07ED">
              <w:rPr>
                <w:b/>
                <w:sz w:val="22"/>
                <w:szCs w:val="22"/>
              </w:rPr>
              <w:t xml:space="preserve"> </w:t>
            </w:r>
          </w:p>
          <w:p w:rsidR="00CE455B" w:rsidRPr="00CF07ED" w:rsidRDefault="00CE455B" w:rsidP="00555787">
            <w:pPr>
              <w:rPr>
                <w:b/>
                <w:sz w:val="22"/>
                <w:szCs w:val="22"/>
              </w:rPr>
            </w:pPr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>Евгений</w:t>
            </w:r>
            <w:r w:rsidRPr="00CF07ED">
              <w:rPr>
                <w:b/>
                <w:sz w:val="22"/>
                <w:szCs w:val="22"/>
              </w:rPr>
              <w:t xml:space="preserve"> </w:t>
            </w:r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 xml:space="preserve">Алексеевич </w:t>
            </w:r>
          </w:p>
        </w:tc>
        <w:tc>
          <w:tcPr>
            <w:tcW w:w="7371" w:type="dxa"/>
          </w:tcPr>
          <w:p w:rsidR="00CE455B" w:rsidRPr="003F1CF5" w:rsidRDefault="00CE455B" w:rsidP="00555787">
            <w:pPr>
              <w:ind w:left="72"/>
              <w:rPr>
                <w:rStyle w:val="SUBST"/>
                <w:b w:val="0"/>
                <w:i w:val="0"/>
              </w:rPr>
            </w:pPr>
            <w:r w:rsidRPr="003F1CF5">
              <w:t xml:space="preserve">Год рождения: </w:t>
            </w:r>
            <w:r w:rsidRPr="003F1CF5">
              <w:rPr>
                <w:rStyle w:val="SUBST"/>
                <w:b w:val="0"/>
                <w:i w:val="0"/>
              </w:rPr>
              <w:t>1939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/>
            </w:pPr>
            <w:r w:rsidRPr="003F1CF5">
              <w:t xml:space="preserve">Организация: </w:t>
            </w:r>
            <w:r w:rsidRPr="003F1CF5">
              <w:rPr>
                <w:rStyle w:val="SUBST"/>
                <w:b w:val="0"/>
                <w:i w:val="0"/>
              </w:rPr>
              <w:t>ПАО «Мотовилихинские заводы»</w:t>
            </w:r>
          </w:p>
          <w:p w:rsidR="00CE455B" w:rsidRPr="003F1CF5" w:rsidRDefault="00CE455B" w:rsidP="00555787">
            <w:pPr>
              <w:ind w:left="72"/>
            </w:pPr>
            <w:r w:rsidRPr="003F1CF5">
              <w:t xml:space="preserve">Должность: </w:t>
            </w:r>
            <w:r w:rsidRPr="003F1CF5">
              <w:rPr>
                <w:rStyle w:val="SUBST"/>
                <w:b w:val="0"/>
                <w:i w:val="0"/>
              </w:rPr>
              <w:t>Советник Председателя Совета директоров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rPr>
          <w:trHeight w:val="1059"/>
        </w:trPr>
        <w:tc>
          <w:tcPr>
            <w:tcW w:w="2552" w:type="dxa"/>
          </w:tcPr>
          <w:p w:rsidR="00CE455B" w:rsidRPr="00CF07E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spellStart"/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>Когогин</w:t>
            </w:r>
            <w:proofErr w:type="spellEnd"/>
          </w:p>
          <w:p w:rsidR="00CE455B" w:rsidRPr="00CF07E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>Сергей Анатольевич</w:t>
            </w:r>
          </w:p>
          <w:p w:rsidR="00CE455B" w:rsidRPr="00CF07ED" w:rsidRDefault="00CE455B" w:rsidP="00555787">
            <w:pPr>
              <w:rPr>
                <w:rStyle w:val="SUBST"/>
                <w:b w:val="0"/>
                <w:sz w:val="22"/>
                <w:szCs w:val="22"/>
              </w:rPr>
            </w:pPr>
            <w:r w:rsidRPr="00CF07ED">
              <w:rPr>
                <w:rStyle w:val="SUBST"/>
                <w:b w:val="0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7371" w:type="dxa"/>
          </w:tcPr>
          <w:p w:rsidR="00CE455B" w:rsidRPr="003F1CF5" w:rsidRDefault="00CE455B" w:rsidP="00555787">
            <w:pPr>
              <w:pStyle w:val="ConsNormal"/>
              <w:widowControl/>
              <w:ind w:left="72" w:right="49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1CF5">
              <w:rPr>
                <w:rFonts w:ascii="Times New Roman" w:hAnsi="Times New Roman" w:cs="Times New Roman"/>
              </w:rPr>
              <w:t xml:space="preserve">Год рождения: </w:t>
            </w:r>
            <w:r w:rsidRPr="003F1CF5">
              <w:rPr>
                <w:rFonts w:ascii="Times New Roman" w:hAnsi="Times New Roman" w:cs="Times New Roman"/>
                <w:bCs/>
                <w:iCs/>
              </w:rPr>
              <w:t>1957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/>
            </w:pPr>
            <w:r w:rsidRPr="003F1CF5">
              <w:t>Организация: ОАО «КАМАЗ»</w:t>
            </w:r>
          </w:p>
          <w:p w:rsidR="00CE455B" w:rsidRPr="003F1CF5" w:rsidRDefault="00CE455B" w:rsidP="00555787">
            <w:pPr>
              <w:ind w:left="72"/>
            </w:pPr>
            <w:r w:rsidRPr="003F1CF5">
              <w:t>Должность: Генеральный директор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c>
          <w:tcPr>
            <w:tcW w:w="2552" w:type="dxa"/>
            <w:vAlign w:val="center"/>
          </w:tcPr>
          <w:p w:rsidR="00CE455B" w:rsidRPr="00CF07ED" w:rsidRDefault="00CE455B" w:rsidP="00555787">
            <w:pPr>
              <w:pStyle w:val="Normal"/>
              <w:spacing w:before="0"/>
              <w:ind w:left="72"/>
              <w:rPr>
                <w:bCs/>
                <w:szCs w:val="22"/>
              </w:rPr>
            </w:pPr>
            <w:r w:rsidRPr="00CF07ED">
              <w:rPr>
                <w:bCs/>
                <w:szCs w:val="22"/>
              </w:rPr>
              <w:t>Кондратьев</w:t>
            </w:r>
          </w:p>
          <w:p w:rsidR="00CE455B" w:rsidRPr="00CF07ED" w:rsidRDefault="00CE455B" w:rsidP="00555787">
            <w:pPr>
              <w:ind w:left="72"/>
              <w:rPr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Андрей Валерьевич</w:t>
            </w:r>
          </w:p>
        </w:tc>
        <w:tc>
          <w:tcPr>
            <w:tcW w:w="7371" w:type="dxa"/>
          </w:tcPr>
          <w:p w:rsidR="00CE455B" w:rsidRPr="003F1CF5" w:rsidRDefault="00CE455B" w:rsidP="00555787">
            <w:pPr>
              <w:pStyle w:val="ConsNormal"/>
              <w:widowControl/>
              <w:ind w:left="72" w:right="49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1CF5">
              <w:rPr>
                <w:rFonts w:ascii="Times New Roman" w:hAnsi="Times New Roman" w:cs="Times New Roman"/>
              </w:rPr>
              <w:t xml:space="preserve">Год рождения: </w:t>
            </w:r>
            <w:r w:rsidR="00B274D2">
              <w:rPr>
                <w:rFonts w:ascii="Times New Roman" w:hAnsi="Times New Roman" w:cs="Times New Roman"/>
                <w:bCs/>
                <w:iCs/>
              </w:rPr>
              <w:t>1966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/>
            </w:pPr>
            <w:r w:rsidRPr="003F1CF5">
              <w:t>Организация: ОАО «Рособоронэкспорт»</w:t>
            </w:r>
          </w:p>
          <w:p w:rsidR="00CE455B" w:rsidRPr="003F1CF5" w:rsidRDefault="00CE455B" w:rsidP="00555787">
            <w:pPr>
              <w:ind w:left="72"/>
            </w:pPr>
            <w:r w:rsidRPr="003F1CF5">
              <w:t xml:space="preserve">Должность: Заместитель генерального директора – финансовый директор 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c>
          <w:tcPr>
            <w:tcW w:w="2552" w:type="dxa"/>
            <w:vAlign w:val="center"/>
          </w:tcPr>
          <w:p w:rsidR="00CE455B" w:rsidRPr="00CF07ED" w:rsidRDefault="00CE455B" w:rsidP="00555787">
            <w:pPr>
              <w:pStyle w:val="Normal"/>
              <w:spacing w:before="0"/>
              <w:ind w:left="72"/>
              <w:rPr>
                <w:bCs/>
                <w:szCs w:val="22"/>
              </w:rPr>
            </w:pPr>
            <w:r w:rsidRPr="00CF07ED">
              <w:rPr>
                <w:bCs/>
                <w:szCs w:val="22"/>
              </w:rPr>
              <w:t>Костин</w:t>
            </w:r>
          </w:p>
          <w:p w:rsidR="00CE455B" w:rsidRPr="00CF07ED" w:rsidRDefault="00CE455B" w:rsidP="00555787">
            <w:pPr>
              <w:pStyle w:val="Normal"/>
              <w:spacing w:before="0"/>
              <w:ind w:left="72" w:right="-108"/>
              <w:rPr>
                <w:bCs/>
                <w:spacing w:val="-6"/>
                <w:szCs w:val="22"/>
              </w:rPr>
            </w:pPr>
            <w:r w:rsidRPr="00CF07ED">
              <w:rPr>
                <w:bCs/>
                <w:spacing w:val="-6"/>
                <w:szCs w:val="22"/>
              </w:rPr>
              <w:t>Владимир Михайлович</w:t>
            </w:r>
          </w:p>
        </w:tc>
        <w:tc>
          <w:tcPr>
            <w:tcW w:w="7371" w:type="dxa"/>
          </w:tcPr>
          <w:p w:rsidR="00CE455B" w:rsidRPr="003F1CF5" w:rsidRDefault="00CE455B" w:rsidP="00555787">
            <w:pPr>
              <w:pStyle w:val="ConsNormal"/>
              <w:widowControl/>
              <w:ind w:left="72" w:right="49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1CF5">
              <w:rPr>
                <w:rFonts w:ascii="Times New Roman" w:hAnsi="Times New Roman" w:cs="Times New Roman"/>
              </w:rPr>
              <w:t xml:space="preserve">Год рождения: </w:t>
            </w:r>
            <w:r w:rsidRPr="003F1CF5">
              <w:rPr>
                <w:rFonts w:ascii="Times New Roman" w:hAnsi="Times New Roman" w:cs="Times New Roman"/>
                <w:bCs/>
                <w:iCs/>
              </w:rPr>
              <w:t>1959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/>
              <w:jc w:val="both"/>
            </w:pPr>
            <w:r w:rsidRPr="003F1CF5">
              <w:t>Организация: ОАО «Рособоронэкспорт»</w:t>
            </w:r>
          </w:p>
          <w:p w:rsidR="00CE455B" w:rsidRPr="003F1CF5" w:rsidRDefault="00CE455B" w:rsidP="00555787">
            <w:pPr>
              <w:ind w:left="72"/>
              <w:jc w:val="both"/>
            </w:pPr>
            <w:r w:rsidRPr="003F1CF5">
              <w:t xml:space="preserve">Должность: Начальник 2 отдела </w:t>
            </w:r>
            <w:r w:rsidRPr="003F1CF5">
              <w:rPr>
                <w:lang w:val="en-US"/>
              </w:rPr>
              <w:t>I</w:t>
            </w:r>
            <w:r w:rsidRPr="003F1CF5">
              <w:t xml:space="preserve"> Управления Департамента ПВН СВ и импорта 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jc w:val="both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rPr>
          <w:trHeight w:val="1061"/>
        </w:trPr>
        <w:tc>
          <w:tcPr>
            <w:tcW w:w="2552" w:type="dxa"/>
            <w:vAlign w:val="center"/>
          </w:tcPr>
          <w:p w:rsidR="00CE455B" w:rsidRPr="00CF07E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spellStart"/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>Макаровец</w:t>
            </w:r>
            <w:proofErr w:type="spellEnd"/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</w:p>
          <w:p w:rsidR="00CE455B" w:rsidRPr="00CF07ED" w:rsidRDefault="00CE455B" w:rsidP="00555787">
            <w:pPr>
              <w:ind w:right="-108"/>
              <w:rPr>
                <w:rStyle w:val="SUBST"/>
                <w:b w:val="0"/>
                <w:i w:val="0"/>
                <w:spacing w:val="-8"/>
                <w:sz w:val="22"/>
                <w:szCs w:val="22"/>
              </w:rPr>
            </w:pPr>
            <w:r w:rsidRPr="00CF07ED">
              <w:rPr>
                <w:rStyle w:val="SUBST"/>
                <w:b w:val="0"/>
                <w:i w:val="0"/>
                <w:spacing w:val="-8"/>
                <w:sz w:val="22"/>
                <w:szCs w:val="22"/>
              </w:rPr>
              <w:t>Николай Александрович</w:t>
            </w:r>
          </w:p>
        </w:tc>
        <w:tc>
          <w:tcPr>
            <w:tcW w:w="7371" w:type="dxa"/>
          </w:tcPr>
          <w:p w:rsidR="00CE455B" w:rsidRPr="003F1CF5" w:rsidRDefault="00CE455B" w:rsidP="00555787">
            <w:pPr>
              <w:ind w:left="72"/>
              <w:rPr>
                <w:rStyle w:val="SUBST"/>
                <w:b w:val="0"/>
                <w:i w:val="0"/>
              </w:rPr>
            </w:pPr>
            <w:r w:rsidRPr="003F1CF5">
              <w:t xml:space="preserve">Год рождения: </w:t>
            </w:r>
            <w:r w:rsidRPr="003F1CF5">
              <w:rPr>
                <w:rStyle w:val="SUBST"/>
                <w:b w:val="0"/>
                <w:i w:val="0"/>
              </w:rPr>
              <w:t>1939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/>
            </w:pPr>
            <w:r w:rsidRPr="003F1CF5">
              <w:t xml:space="preserve">Организация: ОАО НПО </w:t>
            </w:r>
            <w:r w:rsidRPr="003F1CF5">
              <w:rPr>
                <w:rStyle w:val="SUBST"/>
                <w:b w:val="0"/>
                <w:i w:val="0"/>
              </w:rPr>
              <w:t>«СПЛАВ»</w:t>
            </w:r>
          </w:p>
          <w:p w:rsidR="00CE455B" w:rsidRPr="003F1CF5" w:rsidRDefault="00CE455B" w:rsidP="00555787">
            <w:pPr>
              <w:ind w:left="72"/>
            </w:pPr>
            <w:r w:rsidRPr="003F1CF5">
              <w:t>Должность: Г</w:t>
            </w:r>
            <w:r w:rsidRPr="003F1CF5">
              <w:rPr>
                <w:rStyle w:val="SUBST"/>
                <w:b w:val="0"/>
                <w:i w:val="0"/>
              </w:rPr>
              <w:t>енеральный директор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rPr>
          <w:trHeight w:val="1063"/>
        </w:trPr>
        <w:tc>
          <w:tcPr>
            <w:tcW w:w="2552" w:type="dxa"/>
            <w:vAlign w:val="center"/>
          </w:tcPr>
          <w:p w:rsidR="00CE455B" w:rsidRPr="00CF07ED" w:rsidRDefault="00CE455B" w:rsidP="00555787">
            <w:pPr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Медведюк</w:t>
            </w:r>
          </w:p>
          <w:p w:rsidR="00CE455B" w:rsidRPr="00CF07ED" w:rsidRDefault="00CE455B" w:rsidP="00555787">
            <w:pPr>
              <w:rPr>
                <w:bCs/>
                <w:sz w:val="22"/>
                <w:szCs w:val="22"/>
              </w:rPr>
            </w:pPr>
            <w:r w:rsidRPr="00CF07ED">
              <w:rPr>
                <w:bCs/>
                <w:sz w:val="22"/>
                <w:szCs w:val="22"/>
              </w:rPr>
              <w:t>Юрий Станиславович</w:t>
            </w:r>
          </w:p>
        </w:tc>
        <w:tc>
          <w:tcPr>
            <w:tcW w:w="7371" w:type="dxa"/>
          </w:tcPr>
          <w:p w:rsidR="00CE455B" w:rsidRPr="003F1CF5" w:rsidRDefault="00CE455B" w:rsidP="00555787">
            <w:pPr>
              <w:ind w:left="72" w:right="49"/>
            </w:pPr>
            <w:r w:rsidRPr="003F1CF5">
              <w:t>Год рождения: 1970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Организация: ПАО «Мотовилихинские заводы»</w:t>
            </w:r>
          </w:p>
          <w:p w:rsidR="00CE455B" w:rsidRPr="003F1CF5" w:rsidRDefault="00CE455B" w:rsidP="00555787">
            <w:pPr>
              <w:ind w:left="72" w:right="-108"/>
            </w:pPr>
            <w:r w:rsidRPr="003F1CF5">
              <w:t>Должность: Заместитель Генерального д</w:t>
            </w:r>
            <w:r w:rsidRPr="003F1CF5">
              <w:rPr>
                <w:bCs/>
                <w:iCs/>
              </w:rPr>
              <w:t xml:space="preserve">иректора </w:t>
            </w:r>
            <w:r w:rsidRPr="003F1CF5">
              <w:t xml:space="preserve">по стратегическому развитию 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jc w:val="both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c>
          <w:tcPr>
            <w:tcW w:w="2552" w:type="dxa"/>
            <w:vAlign w:val="center"/>
          </w:tcPr>
          <w:p w:rsidR="00CE455B" w:rsidRPr="00CF07ED" w:rsidRDefault="00CE455B" w:rsidP="00555787">
            <w:pPr>
              <w:ind w:left="63"/>
              <w:rPr>
                <w:bCs/>
                <w:sz w:val="22"/>
                <w:szCs w:val="22"/>
              </w:rPr>
            </w:pPr>
            <w:proofErr w:type="spellStart"/>
            <w:r w:rsidRPr="00CF07ED">
              <w:rPr>
                <w:bCs/>
                <w:sz w:val="22"/>
                <w:szCs w:val="22"/>
              </w:rPr>
              <w:t>Сарксян</w:t>
            </w:r>
            <w:proofErr w:type="spellEnd"/>
          </w:p>
          <w:p w:rsidR="00CE455B" w:rsidRPr="00CF07ED" w:rsidRDefault="00CE455B" w:rsidP="00555787">
            <w:pPr>
              <w:ind w:left="63"/>
              <w:rPr>
                <w:bCs/>
                <w:sz w:val="22"/>
                <w:szCs w:val="22"/>
              </w:rPr>
            </w:pPr>
            <w:proofErr w:type="spellStart"/>
            <w:r w:rsidRPr="00CF07ED">
              <w:rPr>
                <w:bCs/>
                <w:sz w:val="22"/>
                <w:szCs w:val="22"/>
              </w:rPr>
              <w:t>Вагаршак</w:t>
            </w:r>
            <w:proofErr w:type="spellEnd"/>
            <w:r w:rsidRPr="00CF07ED">
              <w:rPr>
                <w:bCs/>
                <w:sz w:val="22"/>
                <w:szCs w:val="22"/>
              </w:rPr>
              <w:t xml:space="preserve"> Борисович</w:t>
            </w:r>
          </w:p>
        </w:tc>
        <w:tc>
          <w:tcPr>
            <w:tcW w:w="7371" w:type="dxa"/>
          </w:tcPr>
          <w:p w:rsidR="00CE455B" w:rsidRPr="003F1CF5" w:rsidRDefault="00CE455B" w:rsidP="00555787">
            <w:pPr>
              <w:ind w:left="72" w:right="49"/>
              <w:rPr>
                <w:bCs/>
                <w:iCs/>
              </w:rPr>
            </w:pPr>
            <w:r w:rsidRPr="003F1CF5">
              <w:t xml:space="preserve">Год рождения: </w:t>
            </w:r>
            <w:r w:rsidRPr="003F1CF5">
              <w:rPr>
                <w:bCs/>
                <w:iCs/>
              </w:rPr>
              <w:t>1968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/>
            </w:pPr>
            <w:r w:rsidRPr="003F1CF5">
              <w:t>Организация: ПАО «Мотовилихинские заводы»</w:t>
            </w:r>
          </w:p>
          <w:p w:rsidR="00CE455B" w:rsidRPr="003F1CF5" w:rsidRDefault="00CE455B" w:rsidP="00555787">
            <w:pPr>
              <w:ind w:left="72"/>
            </w:pPr>
            <w:r w:rsidRPr="003F1CF5">
              <w:t xml:space="preserve">Должность: Исполнительный директор 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</w:tbl>
    <w:p w:rsidR="00CE455B" w:rsidRPr="00CF07ED" w:rsidRDefault="00CE455B" w:rsidP="00CE455B">
      <w:pPr>
        <w:rPr>
          <w:b/>
          <w:bCs/>
          <w:sz w:val="22"/>
          <w:szCs w:val="22"/>
        </w:rPr>
      </w:pP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bCs/>
          <w:sz w:val="22"/>
          <w:szCs w:val="22"/>
        </w:rPr>
        <w:tab/>
        <w:t>В</w:t>
      </w:r>
      <w:r w:rsidRPr="00CF07ED">
        <w:rPr>
          <w:sz w:val="22"/>
          <w:szCs w:val="22"/>
        </w:rPr>
        <w:t xml:space="preserve"> 2014 г. в состав Совета директоров Общества (до избрания на внеочередном общем собр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нии акционеров 14 июня 2014 г. нового Совета директоров) входили следующие лица: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CE455B" w:rsidRPr="003F1CF5" w:rsidTr="00555787">
        <w:tc>
          <w:tcPr>
            <w:tcW w:w="2552" w:type="dxa"/>
            <w:vAlign w:val="center"/>
          </w:tcPr>
          <w:p w:rsidR="00CE455B" w:rsidRPr="00CF07ED" w:rsidRDefault="00CE455B" w:rsidP="00555787">
            <w:pPr>
              <w:ind w:left="72" w:right="-108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 xml:space="preserve">Литвин </w:t>
            </w:r>
          </w:p>
          <w:p w:rsidR="00CE455B" w:rsidRPr="00CF07ED" w:rsidRDefault="00CE455B" w:rsidP="00555787">
            <w:pPr>
              <w:pStyle w:val="af0"/>
              <w:tabs>
                <w:tab w:val="clear" w:pos="4153"/>
                <w:tab w:val="clear" w:pos="8306"/>
              </w:tabs>
              <w:ind w:left="72"/>
              <w:rPr>
                <w:bCs/>
                <w:spacing w:val="-4"/>
                <w:szCs w:val="22"/>
              </w:rPr>
            </w:pPr>
            <w:r w:rsidRPr="00CF07ED">
              <w:rPr>
                <w:spacing w:val="-4"/>
                <w:szCs w:val="22"/>
              </w:rPr>
              <w:t>Владимир Залманович</w:t>
            </w:r>
          </w:p>
        </w:tc>
        <w:tc>
          <w:tcPr>
            <w:tcW w:w="7371" w:type="dxa"/>
          </w:tcPr>
          <w:p w:rsidR="00CE455B" w:rsidRPr="0034137D" w:rsidRDefault="00CE455B" w:rsidP="00555787">
            <w:pPr>
              <w:pStyle w:val="ConsNormal"/>
              <w:widowControl/>
              <w:ind w:left="63" w:right="49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4137D">
              <w:rPr>
                <w:rFonts w:ascii="Times New Roman" w:hAnsi="Times New Roman" w:cs="Times New Roman"/>
              </w:rPr>
              <w:t xml:space="preserve">Год рождения: </w:t>
            </w:r>
            <w:r w:rsidRPr="0034137D">
              <w:rPr>
                <w:rFonts w:ascii="Times New Roman" w:hAnsi="Times New Roman" w:cs="Times New Roman"/>
                <w:bCs/>
                <w:iCs/>
              </w:rPr>
              <w:t>1953</w:t>
            </w:r>
          </w:p>
          <w:p w:rsidR="00CE455B" w:rsidRPr="0034137D" w:rsidRDefault="00CE455B" w:rsidP="00555787">
            <w:pPr>
              <w:ind w:left="72" w:right="49"/>
            </w:pPr>
            <w:r w:rsidRPr="0034137D">
              <w:t>Образование: высшее</w:t>
            </w:r>
          </w:p>
          <w:p w:rsidR="00CE455B" w:rsidRPr="0034137D" w:rsidRDefault="00CE455B" w:rsidP="00555787">
            <w:pPr>
              <w:ind w:left="63"/>
            </w:pPr>
            <w:r w:rsidRPr="0034137D">
              <w:t>Организация: ГК «</w:t>
            </w:r>
            <w:proofErr w:type="spellStart"/>
            <w:r w:rsidRPr="0034137D">
              <w:t>Ростехнологии</w:t>
            </w:r>
            <w:proofErr w:type="spellEnd"/>
            <w:r w:rsidRPr="0034137D">
              <w:t>»</w:t>
            </w:r>
          </w:p>
          <w:p w:rsidR="00CE455B" w:rsidRPr="0034137D" w:rsidRDefault="00CE455B" w:rsidP="00555787">
            <w:pPr>
              <w:ind w:left="63"/>
            </w:pPr>
            <w:r w:rsidRPr="0034137D">
              <w:t>Должность: Начальник Департамента по управлению активами корпорации и корпоративным процедурам</w:t>
            </w:r>
          </w:p>
          <w:p w:rsidR="00CE455B" w:rsidRPr="0034137D" w:rsidRDefault="00CE455B" w:rsidP="00555787">
            <w:pPr>
              <w:ind w:left="72" w:right="49"/>
              <w:jc w:val="both"/>
            </w:pPr>
            <w:r w:rsidRPr="0034137D">
              <w:t>Доля участия в уставном капитале ПАО «Мотовилихинские заводы» – 0%</w:t>
            </w:r>
          </w:p>
          <w:p w:rsidR="00CE455B" w:rsidRPr="0034137D" w:rsidRDefault="00CE455B" w:rsidP="00555787">
            <w:pPr>
              <w:ind w:left="63" w:right="-108"/>
              <w:rPr>
                <w:spacing w:val="-2"/>
              </w:rPr>
            </w:pPr>
            <w:r w:rsidRPr="0034137D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c>
          <w:tcPr>
            <w:tcW w:w="2552" w:type="dxa"/>
            <w:vAlign w:val="center"/>
          </w:tcPr>
          <w:p w:rsidR="00CE455B" w:rsidRPr="00CF07ED" w:rsidRDefault="00CE455B" w:rsidP="00555787">
            <w:pPr>
              <w:pStyle w:val="Normal"/>
              <w:spacing w:before="0"/>
              <w:ind w:left="72"/>
              <w:rPr>
                <w:bCs/>
                <w:szCs w:val="22"/>
              </w:rPr>
            </w:pPr>
            <w:r w:rsidRPr="00CF07ED">
              <w:rPr>
                <w:bCs/>
                <w:szCs w:val="22"/>
              </w:rPr>
              <w:t>Фомин</w:t>
            </w:r>
          </w:p>
          <w:p w:rsidR="00CE455B" w:rsidRPr="00CF07ED" w:rsidRDefault="00CE455B" w:rsidP="00555787">
            <w:pPr>
              <w:pStyle w:val="Normal"/>
              <w:spacing w:before="0"/>
              <w:ind w:left="72"/>
              <w:rPr>
                <w:bCs/>
                <w:szCs w:val="22"/>
              </w:rPr>
            </w:pPr>
            <w:r w:rsidRPr="00CF07ED">
              <w:rPr>
                <w:bCs/>
                <w:szCs w:val="22"/>
              </w:rPr>
              <w:t>Игорь Владимирович</w:t>
            </w:r>
          </w:p>
        </w:tc>
        <w:tc>
          <w:tcPr>
            <w:tcW w:w="7371" w:type="dxa"/>
            <w:vAlign w:val="center"/>
          </w:tcPr>
          <w:p w:rsidR="00CE455B" w:rsidRPr="0034137D" w:rsidRDefault="00CE455B" w:rsidP="00555787">
            <w:pPr>
              <w:pStyle w:val="ConsNormal"/>
              <w:widowControl/>
              <w:ind w:left="63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4137D">
              <w:rPr>
                <w:rFonts w:ascii="Times New Roman" w:hAnsi="Times New Roman" w:cs="Times New Roman"/>
              </w:rPr>
              <w:t xml:space="preserve">Год рождения: </w:t>
            </w:r>
            <w:r w:rsidRPr="0034137D">
              <w:rPr>
                <w:rFonts w:ascii="Times New Roman" w:hAnsi="Times New Roman" w:cs="Times New Roman"/>
                <w:bCs/>
                <w:iCs/>
              </w:rPr>
              <w:t>1976</w:t>
            </w:r>
          </w:p>
          <w:p w:rsidR="00CE455B" w:rsidRPr="0034137D" w:rsidRDefault="00CE455B" w:rsidP="00555787">
            <w:pPr>
              <w:ind w:left="72" w:right="49"/>
            </w:pPr>
            <w:r w:rsidRPr="0034137D">
              <w:t>Образование: высшее</w:t>
            </w:r>
          </w:p>
          <w:p w:rsidR="00CE455B" w:rsidRPr="0034137D" w:rsidRDefault="00CE455B" w:rsidP="00555787">
            <w:pPr>
              <w:pStyle w:val="af0"/>
              <w:tabs>
                <w:tab w:val="clear" w:pos="4153"/>
                <w:tab w:val="clear" w:pos="8306"/>
              </w:tabs>
              <w:ind w:left="63"/>
              <w:rPr>
                <w:sz w:val="20"/>
              </w:rPr>
            </w:pPr>
            <w:r w:rsidRPr="0034137D">
              <w:rPr>
                <w:sz w:val="20"/>
              </w:rPr>
              <w:t>Организация: ОАО «Научно-производственная корпорация «</w:t>
            </w:r>
            <w:proofErr w:type="spellStart"/>
            <w:r w:rsidRPr="0034137D">
              <w:rPr>
                <w:sz w:val="20"/>
              </w:rPr>
              <w:t>Уралвагонз</w:t>
            </w:r>
            <w:r w:rsidRPr="0034137D">
              <w:rPr>
                <w:sz w:val="20"/>
              </w:rPr>
              <w:t>а</w:t>
            </w:r>
            <w:r w:rsidRPr="0034137D">
              <w:rPr>
                <w:sz w:val="20"/>
              </w:rPr>
              <w:t>вод</w:t>
            </w:r>
            <w:proofErr w:type="spellEnd"/>
            <w:r w:rsidRPr="0034137D">
              <w:rPr>
                <w:sz w:val="20"/>
              </w:rPr>
              <w:t>»</w:t>
            </w:r>
          </w:p>
          <w:p w:rsidR="00CE455B" w:rsidRPr="0034137D" w:rsidRDefault="00CE455B" w:rsidP="00555787">
            <w:pPr>
              <w:ind w:left="63"/>
            </w:pPr>
            <w:r w:rsidRPr="0034137D">
              <w:t>Должность: Заместитель генерального директора по корпоративным и правовым вопросам</w:t>
            </w:r>
          </w:p>
          <w:p w:rsidR="00CE455B" w:rsidRPr="0034137D" w:rsidRDefault="00CE455B" w:rsidP="00555787">
            <w:pPr>
              <w:ind w:left="72" w:right="49"/>
              <w:jc w:val="both"/>
            </w:pPr>
            <w:r w:rsidRPr="0034137D">
              <w:t>Доля участия в уставном капитале ПАО «Мотовилихинские заводы» – 0%</w:t>
            </w:r>
          </w:p>
          <w:p w:rsidR="00CE455B" w:rsidRPr="0034137D" w:rsidRDefault="00CE455B" w:rsidP="00555787">
            <w:pPr>
              <w:ind w:left="63" w:right="-108"/>
              <w:rPr>
                <w:spacing w:val="-2"/>
              </w:rPr>
            </w:pPr>
            <w:r w:rsidRPr="0034137D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</w:tbl>
    <w:p w:rsidR="00CE455B" w:rsidRPr="00234AAE" w:rsidRDefault="00CE455B" w:rsidP="00CE455B">
      <w:pPr>
        <w:pStyle w:val="Prikaz"/>
        <w:ind w:firstLine="0"/>
        <w:jc w:val="center"/>
        <w:rPr>
          <w:b/>
          <w:bCs/>
          <w:sz w:val="16"/>
          <w:szCs w:val="16"/>
        </w:rPr>
      </w:pPr>
    </w:p>
    <w:p w:rsidR="00CF07ED" w:rsidRPr="00234AAE" w:rsidRDefault="00CF07ED" w:rsidP="00CE455B">
      <w:pPr>
        <w:pStyle w:val="Prikaz"/>
        <w:ind w:firstLine="0"/>
        <w:jc w:val="center"/>
        <w:rPr>
          <w:b/>
          <w:bCs/>
          <w:sz w:val="16"/>
          <w:szCs w:val="16"/>
        </w:rPr>
      </w:pP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IX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>СВЕДЕНИЯ О ЛИЦЕ, ЗАНИМАЮЩЕМ ДОЛЖНОСТЬ ЕДИНОЛИЧНОГО ИСПО</w:t>
      </w:r>
      <w:r w:rsidRPr="00CF07ED">
        <w:rPr>
          <w:b/>
          <w:bCs/>
          <w:sz w:val="22"/>
          <w:szCs w:val="22"/>
        </w:rPr>
        <w:t>Л</w:t>
      </w:r>
      <w:r w:rsidRPr="00CF07ED">
        <w:rPr>
          <w:b/>
          <w:bCs/>
          <w:sz w:val="22"/>
          <w:szCs w:val="22"/>
        </w:rPr>
        <w:t>НИТЕЛЬНОГО ОРГАНА, И ЧЛЕНАХ</w:t>
      </w:r>
      <w:r w:rsidRPr="00CF07ED">
        <w:rPr>
          <w:b/>
          <w:sz w:val="22"/>
          <w:szCs w:val="22"/>
        </w:rPr>
        <w:t xml:space="preserve"> КОЛЛЕГИАЛЬНОГО ИСПОЛНИТЕЛЬНОГО ОРГ</w:t>
      </w:r>
      <w:r w:rsidRPr="00CF07ED">
        <w:rPr>
          <w:b/>
          <w:sz w:val="22"/>
          <w:szCs w:val="22"/>
        </w:rPr>
        <w:t>А</w:t>
      </w:r>
      <w:r w:rsidRPr="00CF07ED">
        <w:rPr>
          <w:b/>
          <w:sz w:val="22"/>
          <w:szCs w:val="22"/>
        </w:rPr>
        <w:t>НА ОБЩЕСТВА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В соответствии с Уставом Общества полномочия единоличного исполнительного органа ос</w:t>
      </w:r>
      <w:r w:rsidRPr="00CF07ED">
        <w:rPr>
          <w:sz w:val="22"/>
          <w:szCs w:val="22"/>
        </w:rPr>
        <w:t>у</w:t>
      </w:r>
      <w:r w:rsidRPr="00CF07ED">
        <w:rPr>
          <w:sz w:val="22"/>
          <w:szCs w:val="22"/>
        </w:rPr>
        <w:t>ществляет Генеральный директор: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552"/>
        <w:gridCol w:w="7371"/>
      </w:tblGrid>
      <w:tr w:rsidR="00CE455B" w:rsidRPr="003F1CF5" w:rsidTr="00555787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E455B" w:rsidRPr="0035035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35035D">
              <w:rPr>
                <w:rStyle w:val="SUBST"/>
                <w:b w:val="0"/>
                <w:i w:val="0"/>
                <w:sz w:val="22"/>
                <w:szCs w:val="22"/>
              </w:rPr>
              <w:t>Клочков</w:t>
            </w:r>
          </w:p>
          <w:p w:rsidR="00CE455B" w:rsidRPr="0035035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35035D">
              <w:rPr>
                <w:rStyle w:val="SUBST"/>
                <w:b w:val="0"/>
                <w:i w:val="0"/>
                <w:sz w:val="22"/>
                <w:szCs w:val="22"/>
              </w:rPr>
              <w:t>Юрий Петрович</w:t>
            </w:r>
          </w:p>
          <w:p w:rsidR="00CE455B" w:rsidRPr="0035035D" w:rsidRDefault="00CE455B" w:rsidP="00555787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5B" w:rsidRPr="003F1CF5" w:rsidRDefault="00CE455B" w:rsidP="00555787">
            <w:pPr>
              <w:ind w:left="93"/>
              <w:rPr>
                <w:rStyle w:val="SUBST"/>
                <w:b w:val="0"/>
                <w:i w:val="0"/>
              </w:rPr>
            </w:pPr>
            <w:r w:rsidRPr="003F1CF5">
              <w:t>Год рождения</w:t>
            </w:r>
            <w:r w:rsidRPr="003F1CF5">
              <w:rPr>
                <w:i/>
              </w:rPr>
              <w:t xml:space="preserve">: </w:t>
            </w:r>
            <w:r w:rsidRPr="003F1CF5">
              <w:rPr>
                <w:rStyle w:val="SUBST"/>
                <w:b w:val="0"/>
                <w:i w:val="0"/>
              </w:rPr>
              <w:t>1959</w:t>
            </w:r>
          </w:p>
          <w:p w:rsidR="00CE455B" w:rsidRPr="003F1CF5" w:rsidRDefault="00CE455B" w:rsidP="00555787">
            <w:pPr>
              <w:ind w:left="93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93" w:right="-108"/>
              <w:rPr>
                <w:i/>
              </w:rPr>
            </w:pPr>
            <w:r w:rsidRPr="003F1CF5">
              <w:t>Организация:</w:t>
            </w:r>
            <w:r w:rsidRPr="003F1CF5">
              <w:rPr>
                <w:i/>
              </w:rPr>
              <w:t xml:space="preserve"> </w:t>
            </w:r>
            <w:r w:rsidRPr="003F1CF5">
              <w:rPr>
                <w:rStyle w:val="SUBST"/>
                <w:b w:val="0"/>
                <w:i w:val="0"/>
              </w:rPr>
              <w:t>ПАО «Мотовилихинские заводы»</w:t>
            </w:r>
          </w:p>
          <w:p w:rsidR="00CE455B" w:rsidRPr="003F1CF5" w:rsidRDefault="00CE455B" w:rsidP="00555787">
            <w:pPr>
              <w:ind w:left="93"/>
            </w:pPr>
            <w:r w:rsidRPr="003F1CF5">
              <w:t xml:space="preserve">Сфера деятельности: </w:t>
            </w:r>
            <w:r w:rsidRPr="003F1CF5">
              <w:rPr>
                <w:rStyle w:val="SUBST"/>
                <w:b w:val="0"/>
                <w:i w:val="0"/>
              </w:rPr>
              <w:t>специальное машиностроение и металлургия</w:t>
            </w:r>
          </w:p>
          <w:p w:rsidR="00CE455B" w:rsidRPr="003F1CF5" w:rsidRDefault="00CE455B" w:rsidP="00555787">
            <w:pPr>
              <w:ind w:left="93"/>
            </w:pPr>
            <w:r w:rsidRPr="003F1CF5">
              <w:t xml:space="preserve">Должность: </w:t>
            </w:r>
            <w:r w:rsidRPr="003F1CF5">
              <w:rPr>
                <w:rStyle w:val="SUBST"/>
                <w:b w:val="0"/>
                <w:i w:val="0"/>
              </w:rPr>
              <w:t>Генеральный директор</w:t>
            </w:r>
          </w:p>
          <w:p w:rsidR="00CE455B" w:rsidRPr="003F1CF5" w:rsidRDefault="00CE455B" w:rsidP="00555787">
            <w:pPr>
              <w:ind w:left="93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93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</w:tbl>
    <w:p w:rsidR="00CE455B" w:rsidRPr="003F1CF5" w:rsidRDefault="00CE455B" w:rsidP="00CE455B">
      <w:pPr>
        <w:jc w:val="both"/>
        <w:rPr>
          <w:sz w:val="24"/>
          <w:szCs w:val="24"/>
        </w:rPr>
      </w:pPr>
    </w:p>
    <w:p w:rsidR="00CE455B" w:rsidRPr="003F1CF5" w:rsidRDefault="00CE455B" w:rsidP="00CE455B">
      <w:pPr>
        <w:jc w:val="both"/>
        <w:rPr>
          <w:sz w:val="24"/>
          <w:szCs w:val="24"/>
        </w:rPr>
      </w:pPr>
      <w:r w:rsidRPr="003F1CF5">
        <w:rPr>
          <w:bCs/>
          <w:sz w:val="24"/>
          <w:szCs w:val="24"/>
        </w:rPr>
        <w:tab/>
        <w:t>В</w:t>
      </w:r>
      <w:r w:rsidRPr="003F1CF5">
        <w:rPr>
          <w:sz w:val="24"/>
          <w:szCs w:val="24"/>
        </w:rPr>
        <w:t xml:space="preserve"> 2014 г. (до избрания на внеочередном общем собрании акционеров 14 июня 2014 г. Генерального директора) лицом, занимающим должность единоличного исполнительного органа, являлся: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552"/>
        <w:gridCol w:w="7371"/>
      </w:tblGrid>
      <w:tr w:rsidR="00CE455B" w:rsidRPr="003F1CF5" w:rsidTr="00555787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E455B" w:rsidRPr="00CF07E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 xml:space="preserve">Бухвалов </w:t>
            </w:r>
          </w:p>
          <w:p w:rsidR="00CE455B" w:rsidRPr="00CF07ED" w:rsidRDefault="00CE455B" w:rsidP="00555787">
            <w:pPr>
              <w:rPr>
                <w:rStyle w:val="SUBST"/>
                <w:b w:val="0"/>
                <w:i w:val="0"/>
                <w:spacing w:val="-4"/>
                <w:sz w:val="22"/>
                <w:szCs w:val="22"/>
              </w:rPr>
            </w:pPr>
            <w:r w:rsidRPr="00CF07ED">
              <w:rPr>
                <w:rStyle w:val="SUBST"/>
                <w:b w:val="0"/>
                <w:i w:val="0"/>
                <w:spacing w:val="-4"/>
                <w:sz w:val="22"/>
                <w:szCs w:val="22"/>
              </w:rPr>
              <w:t xml:space="preserve">Николай Ювенальевич </w:t>
            </w:r>
          </w:p>
          <w:p w:rsidR="00CE455B" w:rsidRPr="00CF07ED" w:rsidRDefault="00CE455B" w:rsidP="00555787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5B" w:rsidRPr="003F1CF5" w:rsidRDefault="00CE455B" w:rsidP="00555787">
            <w:pPr>
              <w:ind w:left="93"/>
              <w:rPr>
                <w:rStyle w:val="SUBST"/>
                <w:b w:val="0"/>
                <w:i w:val="0"/>
              </w:rPr>
            </w:pPr>
            <w:r w:rsidRPr="003F1CF5">
              <w:t>Год рождения</w:t>
            </w:r>
            <w:r w:rsidRPr="003F1CF5">
              <w:rPr>
                <w:i/>
              </w:rPr>
              <w:t xml:space="preserve">: </w:t>
            </w:r>
            <w:r w:rsidRPr="003F1CF5">
              <w:rPr>
                <w:rStyle w:val="SUBST"/>
                <w:b w:val="0"/>
                <w:i w:val="0"/>
              </w:rPr>
              <w:t>1957</w:t>
            </w:r>
          </w:p>
          <w:p w:rsidR="00CE455B" w:rsidRPr="003F1CF5" w:rsidRDefault="00CE455B" w:rsidP="00555787">
            <w:pPr>
              <w:ind w:left="93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93"/>
              <w:rPr>
                <w:i/>
              </w:rPr>
            </w:pPr>
            <w:r w:rsidRPr="003F1CF5">
              <w:t>Организация:</w:t>
            </w:r>
            <w:r w:rsidRPr="003F1CF5">
              <w:rPr>
                <w:i/>
              </w:rPr>
              <w:t xml:space="preserve"> </w:t>
            </w:r>
            <w:r w:rsidRPr="003F1CF5">
              <w:rPr>
                <w:rStyle w:val="SUBST"/>
                <w:b w:val="0"/>
                <w:i w:val="0"/>
              </w:rPr>
              <w:t>ОАО «Мотовилихинские заводы»</w:t>
            </w:r>
          </w:p>
          <w:p w:rsidR="00CE455B" w:rsidRPr="003F1CF5" w:rsidRDefault="00CE455B" w:rsidP="00555787">
            <w:pPr>
              <w:ind w:left="93"/>
            </w:pPr>
            <w:r w:rsidRPr="003F1CF5">
              <w:t xml:space="preserve">Должность: </w:t>
            </w:r>
            <w:r w:rsidRPr="003F1CF5">
              <w:rPr>
                <w:rStyle w:val="SUBST"/>
                <w:b w:val="0"/>
                <w:i w:val="0"/>
              </w:rPr>
              <w:t>Генеральный директор</w:t>
            </w:r>
          </w:p>
          <w:p w:rsidR="00CE455B" w:rsidRPr="003F1CF5" w:rsidRDefault="00CE455B" w:rsidP="00555787">
            <w:pPr>
              <w:ind w:left="93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93"/>
              <w:rPr>
                <w:spacing w:val="-4"/>
              </w:rPr>
            </w:pPr>
            <w:r w:rsidRPr="003F1CF5">
              <w:rPr>
                <w:spacing w:val="-4"/>
              </w:rPr>
              <w:t>Доля принадлежащих обыкновенных акций ПАО «Мотовилихинские заводы» – 0%</w:t>
            </w:r>
          </w:p>
        </w:tc>
      </w:tr>
    </w:tbl>
    <w:p w:rsidR="00CE455B" w:rsidRPr="003F1CF5" w:rsidRDefault="00CE455B" w:rsidP="00CE455B">
      <w:pPr>
        <w:jc w:val="both"/>
        <w:rPr>
          <w:sz w:val="16"/>
          <w:szCs w:val="16"/>
        </w:rPr>
      </w:pPr>
    </w:p>
    <w:p w:rsidR="00CE455B" w:rsidRPr="003F1CF5" w:rsidRDefault="00CE455B" w:rsidP="00CE455B">
      <w:pPr>
        <w:ind w:firstLine="708"/>
        <w:jc w:val="both"/>
        <w:rPr>
          <w:sz w:val="16"/>
          <w:szCs w:val="16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Сведения о членах коллегиального исполнительного органа ПАО «Мотовилихинские заводы» – Правления: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CE455B" w:rsidRPr="003F1CF5" w:rsidTr="00555787">
        <w:trPr>
          <w:trHeight w:val="1008"/>
        </w:trPr>
        <w:tc>
          <w:tcPr>
            <w:tcW w:w="2694" w:type="dxa"/>
            <w:vAlign w:val="center"/>
          </w:tcPr>
          <w:p w:rsidR="00CE455B" w:rsidRPr="00CF07E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>Клочков</w:t>
            </w:r>
          </w:p>
          <w:p w:rsidR="00CE455B" w:rsidRPr="00CF07E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F07ED">
              <w:rPr>
                <w:rStyle w:val="SUBST"/>
                <w:b w:val="0"/>
                <w:i w:val="0"/>
                <w:sz w:val="22"/>
                <w:szCs w:val="22"/>
              </w:rPr>
              <w:t>Юрий Петрович</w:t>
            </w:r>
          </w:p>
          <w:p w:rsidR="00CE455B" w:rsidRPr="00CF07ED" w:rsidRDefault="00CE455B" w:rsidP="00555787">
            <w:pPr>
              <w:rPr>
                <w:rStyle w:val="SUBST"/>
                <w:b w:val="0"/>
                <w:sz w:val="22"/>
                <w:szCs w:val="22"/>
              </w:rPr>
            </w:pPr>
            <w:r w:rsidRPr="00CF07ED">
              <w:rPr>
                <w:rStyle w:val="SUBST"/>
                <w:b w:val="0"/>
                <w:sz w:val="22"/>
                <w:szCs w:val="22"/>
              </w:rPr>
              <w:t>Председатель Правл</w:t>
            </w:r>
            <w:r w:rsidRPr="00CF07ED">
              <w:rPr>
                <w:rStyle w:val="SUBST"/>
                <w:b w:val="0"/>
                <w:sz w:val="22"/>
                <w:szCs w:val="22"/>
              </w:rPr>
              <w:t>е</w:t>
            </w:r>
            <w:r w:rsidRPr="00CF07ED">
              <w:rPr>
                <w:rStyle w:val="SUBST"/>
                <w:b w:val="0"/>
                <w:sz w:val="22"/>
                <w:szCs w:val="22"/>
              </w:rPr>
              <w:t>ния</w:t>
            </w:r>
          </w:p>
          <w:p w:rsidR="00CE455B" w:rsidRPr="00CF07ED" w:rsidRDefault="00CE455B" w:rsidP="00555787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E455B" w:rsidRPr="003F1CF5" w:rsidRDefault="00CE455B" w:rsidP="00555787">
            <w:pPr>
              <w:ind w:left="93"/>
              <w:rPr>
                <w:rStyle w:val="SUBST"/>
                <w:b w:val="0"/>
                <w:i w:val="0"/>
              </w:rPr>
            </w:pPr>
            <w:r w:rsidRPr="003F1CF5">
              <w:t>Год рождения</w:t>
            </w:r>
            <w:r w:rsidRPr="003F1CF5">
              <w:rPr>
                <w:i/>
              </w:rPr>
              <w:t xml:space="preserve">: </w:t>
            </w:r>
            <w:r w:rsidRPr="003F1CF5">
              <w:rPr>
                <w:rStyle w:val="SUBST"/>
                <w:b w:val="0"/>
                <w:i w:val="0"/>
              </w:rPr>
              <w:t>1959</w:t>
            </w:r>
          </w:p>
          <w:p w:rsidR="00CE455B" w:rsidRPr="003F1CF5" w:rsidRDefault="00CE455B" w:rsidP="00555787">
            <w:pPr>
              <w:ind w:left="93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93" w:right="-108"/>
              <w:rPr>
                <w:i/>
              </w:rPr>
            </w:pPr>
            <w:r w:rsidRPr="003F1CF5">
              <w:t>Организация:</w:t>
            </w:r>
            <w:r w:rsidRPr="003F1CF5">
              <w:rPr>
                <w:i/>
              </w:rPr>
              <w:t xml:space="preserve"> </w:t>
            </w:r>
            <w:r w:rsidRPr="003F1CF5">
              <w:rPr>
                <w:rStyle w:val="SUBST"/>
                <w:b w:val="0"/>
                <w:i w:val="0"/>
              </w:rPr>
              <w:t>ПАО «Мотовилихинские заводы»</w:t>
            </w:r>
          </w:p>
          <w:p w:rsidR="00CE455B" w:rsidRPr="003F1CF5" w:rsidRDefault="00CE455B" w:rsidP="00555787">
            <w:pPr>
              <w:ind w:left="93"/>
            </w:pPr>
            <w:r w:rsidRPr="003F1CF5">
              <w:t xml:space="preserve">Должность: </w:t>
            </w:r>
            <w:r w:rsidRPr="003F1CF5">
              <w:rPr>
                <w:rStyle w:val="SUBST"/>
                <w:b w:val="0"/>
                <w:i w:val="0"/>
              </w:rPr>
              <w:t>Генеральный директор</w:t>
            </w:r>
          </w:p>
          <w:p w:rsidR="00CE455B" w:rsidRPr="003F1CF5" w:rsidRDefault="00CE455B" w:rsidP="00555787">
            <w:pPr>
              <w:ind w:left="93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93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rPr>
          <w:trHeight w:val="1071"/>
        </w:trPr>
        <w:tc>
          <w:tcPr>
            <w:tcW w:w="2694" w:type="dxa"/>
          </w:tcPr>
          <w:p w:rsidR="00CE455B" w:rsidRPr="00CF07ED" w:rsidRDefault="00CE455B" w:rsidP="00555787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E455B" w:rsidRPr="00CF07ED" w:rsidRDefault="00CE455B" w:rsidP="00555787">
            <w:pPr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 xml:space="preserve">Еремин </w:t>
            </w:r>
          </w:p>
          <w:p w:rsidR="00CE455B" w:rsidRPr="00CF07ED" w:rsidRDefault="00CE455B" w:rsidP="00555787">
            <w:pPr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Валерий Евгеньевич</w:t>
            </w:r>
          </w:p>
        </w:tc>
        <w:tc>
          <w:tcPr>
            <w:tcW w:w="7229" w:type="dxa"/>
          </w:tcPr>
          <w:p w:rsidR="00CE455B" w:rsidRPr="003F1CF5" w:rsidRDefault="00CE455B" w:rsidP="00555787">
            <w:pPr>
              <w:ind w:left="72"/>
              <w:rPr>
                <w:rStyle w:val="SUBST"/>
                <w:b w:val="0"/>
                <w:i w:val="0"/>
              </w:rPr>
            </w:pPr>
            <w:r w:rsidRPr="003F1CF5">
              <w:t>Год рождения: 1955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 xml:space="preserve">Организация: ПАО «Мотовилихинские заводы» </w:t>
            </w:r>
          </w:p>
          <w:p w:rsidR="00CE455B" w:rsidRPr="003F1CF5" w:rsidRDefault="00CE455B" w:rsidP="00555787">
            <w:pPr>
              <w:ind w:left="72" w:right="-108"/>
              <w:rPr>
                <w:spacing w:val="-10"/>
              </w:rPr>
            </w:pPr>
            <w:r w:rsidRPr="003F1CF5">
              <w:t>Должность: Заместитель Генерального директора по производству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rPr>
          <w:trHeight w:val="1059"/>
        </w:trPr>
        <w:tc>
          <w:tcPr>
            <w:tcW w:w="2694" w:type="dxa"/>
          </w:tcPr>
          <w:p w:rsidR="00CE455B" w:rsidRPr="00CF07ED" w:rsidRDefault="00CE455B" w:rsidP="00555787">
            <w:pPr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 xml:space="preserve">Никонов </w:t>
            </w:r>
          </w:p>
          <w:p w:rsidR="00CE455B" w:rsidRPr="00CF07ED" w:rsidRDefault="00CE455B" w:rsidP="00555787">
            <w:pPr>
              <w:rPr>
                <w:b/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Александр Алексеевич</w:t>
            </w:r>
          </w:p>
        </w:tc>
        <w:tc>
          <w:tcPr>
            <w:tcW w:w="7229" w:type="dxa"/>
          </w:tcPr>
          <w:p w:rsidR="00CE455B" w:rsidRPr="003F1CF5" w:rsidRDefault="00CE455B" w:rsidP="00555787">
            <w:pPr>
              <w:ind w:left="72"/>
              <w:rPr>
                <w:rStyle w:val="SUBST"/>
                <w:b w:val="0"/>
                <w:i w:val="0"/>
              </w:rPr>
            </w:pPr>
            <w:r w:rsidRPr="003F1CF5">
              <w:t>Год рождения: 1973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/>
            </w:pPr>
            <w:r w:rsidRPr="003F1CF5">
              <w:t xml:space="preserve">Организация: </w:t>
            </w:r>
            <w:r w:rsidRPr="003F1CF5">
              <w:rPr>
                <w:rStyle w:val="SUBST"/>
                <w:b w:val="0"/>
                <w:i w:val="0"/>
              </w:rPr>
              <w:t>ПАО «Мотовилихинские заводы»</w:t>
            </w:r>
          </w:p>
          <w:p w:rsidR="00CE455B" w:rsidRPr="003F1CF5" w:rsidRDefault="00CE455B" w:rsidP="00555787">
            <w:pPr>
              <w:ind w:left="72"/>
            </w:pPr>
            <w:r w:rsidRPr="003F1CF5">
              <w:t>Должность: Заместитель Генерального директора по экономике, финансам и корпоративному управлению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rPr>
          <w:trHeight w:val="1059"/>
        </w:trPr>
        <w:tc>
          <w:tcPr>
            <w:tcW w:w="2694" w:type="dxa"/>
          </w:tcPr>
          <w:p w:rsidR="00CE455B" w:rsidRPr="00CF07ED" w:rsidRDefault="00CE455B" w:rsidP="00555787">
            <w:pPr>
              <w:pStyle w:val="affa"/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 xml:space="preserve">Тузов </w:t>
            </w:r>
          </w:p>
          <w:p w:rsidR="00CE455B" w:rsidRPr="00CF07ED" w:rsidRDefault="00CE455B" w:rsidP="00555787">
            <w:pPr>
              <w:pStyle w:val="affa"/>
              <w:tabs>
                <w:tab w:val="left" w:pos="34"/>
              </w:tabs>
              <w:ind w:left="34" w:right="-108"/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Александр Валерьевич</w:t>
            </w:r>
          </w:p>
        </w:tc>
        <w:tc>
          <w:tcPr>
            <w:tcW w:w="7229" w:type="dxa"/>
          </w:tcPr>
          <w:p w:rsidR="00CE455B" w:rsidRPr="003F1CF5" w:rsidRDefault="00CE455B" w:rsidP="00555787">
            <w:pPr>
              <w:pStyle w:val="ConsNormal"/>
              <w:widowControl/>
              <w:ind w:left="72" w:right="49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1CF5">
              <w:rPr>
                <w:rFonts w:ascii="Times New Roman" w:hAnsi="Times New Roman" w:cs="Times New Roman"/>
              </w:rPr>
              <w:t>Год рождения: 1980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 xml:space="preserve">Организация: ПАО «Мотовилихинские заводы» </w:t>
            </w:r>
          </w:p>
          <w:p w:rsidR="00CE455B" w:rsidRPr="003F1CF5" w:rsidRDefault="00CE455B" w:rsidP="00555787">
            <w:pPr>
              <w:ind w:left="72" w:right="-108"/>
              <w:rPr>
                <w:spacing w:val="-10"/>
              </w:rPr>
            </w:pPr>
            <w:r w:rsidRPr="003F1CF5">
              <w:t>Должность: Начальник департамента безопасности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  <w:tr w:rsidR="00CE455B" w:rsidRPr="003F1CF5" w:rsidTr="00555787">
        <w:tc>
          <w:tcPr>
            <w:tcW w:w="2694" w:type="dxa"/>
            <w:vAlign w:val="center"/>
          </w:tcPr>
          <w:p w:rsidR="00CE455B" w:rsidRPr="00CF07ED" w:rsidRDefault="00CE455B" w:rsidP="00555787">
            <w:pPr>
              <w:ind w:left="72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Ломоносов</w:t>
            </w:r>
          </w:p>
          <w:p w:rsidR="00CE455B" w:rsidRPr="00CF07ED" w:rsidRDefault="00CE455B" w:rsidP="00555787">
            <w:pPr>
              <w:ind w:left="72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 xml:space="preserve">Александр Юрьевич </w:t>
            </w:r>
          </w:p>
        </w:tc>
        <w:tc>
          <w:tcPr>
            <w:tcW w:w="7229" w:type="dxa"/>
          </w:tcPr>
          <w:p w:rsidR="00CE455B" w:rsidRPr="003F1CF5" w:rsidRDefault="00CE455B" w:rsidP="00555787">
            <w:pPr>
              <w:pStyle w:val="ConsNormal"/>
              <w:widowControl/>
              <w:ind w:left="72" w:right="49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1CF5">
              <w:rPr>
                <w:rFonts w:ascii="Times New Roman" w:hAnsi="Times New Roman" w:cs="Times New Roman"/>
              </w:rPr>
              <w:t>Год рождения: 1971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>Образование: высшее</w:t>
            </w:r>
          </w:p>
          <w:p w:rsidR="00CE455B" w:rsidRPr="003F1CF5" w:rsidRDefault="00CE455B" w:rsidP="00555787">
            <w:pPr>
              <w:ind w:left="72" w:right="49"/>
            </w:pPr>
            <w:r w:rsidRPr="003F1CF5">
              <w:t xml:space="preserve">Организация: ПАО «Мотовилихинские заводы» </w:t>
            </w:r>
          </w:p>
          <w:p w:rsidR="00CE455B" w:rsidRPr="003F1CF5" w:rsidRDefault="00CE455B" w:rsidP="00555787">
            <w:pPr>
              <w:ind w:left="72" w:right="-108"/>
              <w:rPr>
                <w:spacing w:val="-10"/>
              </w:rPr>
            </w:pPr>
            <w:r w:rsidRPr="003F1CF5">
              <w:t>Должность: Заместитель Генерального директора по спецтехнике</w:t>
            </w:r>
          </w:p>
          <w:p w:rsidR="00CE455B" w:rsidRPr="003F1CF5" w:rsidRDefault="00CE455B" w:rsidP="00555787">
            <w:pPr>
              <w:ind w:left="72" w:right="49"/>
              <w:jc w:val="both"/>
            </w:pPr>
            <w:r w:rsidRPr="003F1CF5">
              <w:t>Доля участия в уставном капитале ПАО «Мотовилихинские заводы» – 0%</w:t>
            </w:r>
          </w:p>
          <w:p w:rsidR="00CE455B" w:rsidRPr="003F1CF5" w:rsidRDefault="00CE455B" w:rsidP="00555787">
            <w:pPr>
              <w:ind w:left="72" w:right="-108"/>
              <w:rPr>
                <w:spacing w:val="-2"/>
              </w:rPr>
            </w:pPr>
            <w:r w:rsidRPr="003F1CF5">
              <w:rPr>
                <w:spacing w:val="-2"/>
              </w:rPr>
              <w:t>Доля принадлежащих обыкновенных акций ПАО «Мотовилихинские заводы» – 0%</w:t>
            </w:r>
          </w:p>
        </w:tc>
      </w:tr>
    </w:tbl>
    <w:p w:rsidR="00CE455B" w:rsidRPr="00234AAE" w:rsidRDefault="00CE455B" w:rsidP="00CE455B">
      <w:pPr>
        <w:rPr>
          <w:sz w:val="16"/>
          <w:szCs w:val="16"/>
        </w:rPr>
      </w:pPr>
    </w:p>
    <w:p w:rsidR="00CE455B" w:rsidRPr="00234AAE" w:rsidRDefault="00CE455B" w:rsidP="00CE455B">
      <w:pPr>
        <w:rPr>
          <w:sz w:val="16"/>
          <w:szCs w:val="16"/>
        </w:rPr>
      </w:pP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X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>КРИТЕРИИ ОПРЕДЕЛЕНИЯ И РАЗМЕР ВОЗНАГРАЖДЕНИЯ, ВЫПЛАЧЕ</w:t>
      </w:r>
      <w:r w:rsidRPr="00CF07ED">
        <w:rPr>
          <w:b/>
          <w:bCs/>
          <w:sz w:val="22"/>
          <w:szCs w:val="22"/>
        </w:rPr>
        <w:t>Н</w:t>
      </w:r>
      <w:r w:rsidRPr="00CF07ED">
        <w:rPr>
          <w:b/>
          <w:bCs/>
          <w:sz w:val="22"/>
          <w:szCs w:val="22"/>
        </w:rPr>
        <w:t>НОГО ЧЛЕНАМ ОРГАНОВ УПРАВЛЕНИЯ ОБЩЕСТВА В ОТЧЕТНОМ ГОДУ</w:t>
      </w:r>
    </w:p>
    <w:p w:rsidR="00CE455B" w:rsidRPr="00CF07ED" w:rsidRDefault="00CE455B" w:rsidP="00CE455B">
      <w:pPr>
        <w:rPr>
          <w:sz w:val="22"/>
          <w:szCs w:val="22"/>
        </w:rPr>
      </w:pP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Основными положениями политики в области вознаграждения и компенсации расходов я</w:t>
      </w:r>
      <w:r w:rsidRPr="00CF07ED">
        <w:rPr>
          <w:sz w:val="22"/>
          <w:szCs w:val="22"/>
        </w:rPr>
        <w:t>в</w:t>
      </w:r>
      <w:r w:rsidRPr="00CF07ED">
        <w:rPr>
          <w:sz w:val="22"/>
          <w:szCs w:val="22"/>
        </w:rPr>
        <w:t>ляются: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Пункт 6.13 Положения о Совете директоров ПАО «Мотовилихинские заводы», утвержденн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го </w:t>
      </w:r>
      <w:r w:rsidRPr="00CF07ED">
        <w:rPr>
          <w:sz w:val="22"/>
          <w:szCs w:val="22"/>
          <w:lang w:val="en-US"/>
        </w:rPr>
        <w:t>XXXVIII</w:t>
      </w:r>
      <w:r w:rsidRPr="00CF07ED">
        <w:rPr>
          <w:sz w:val="22"/>
          <w:szCs w:val="22"/>
        </w:rPr>
        <w:t xml:space="preserve"> внеочередным общим собранием акционеров от 13.0</w:t>
      </w:r>
      <w:r w:rsidR="000261BC">
        <w:rPr>
          <w:sz w:val="22"/>
          <w:szCs w:val="22"/>
        </w:rPr>
        <w:t>9</w:t>
      </w:r>
      <w:r w:rsidRPr="00CF07ED">
        <w:rPr>
          <w:sz w:val="22"/>
          <w:szCs w:val="22"/>
        </w:rPr>
        <w:t>.2014 г.: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«6.13. По решению Общего собрания акционеров Общества членам Совета директоров в п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риод исполнения ими своих обязанностей могут выплачиваться вознаграждение и (или) компенсир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ваться расходы, связанные с исполнением ими функций членов Совета д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ректоров. Размеры таких вознаграждений и компенсаций устанавливаются решением Общ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го собрания акционеров Общества»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Согласно решениям </w:t>
      </w:r>
      <w:r w:rsidRPr="00CF07ED">
        <w:rPr>
          <w:sz w:val="22"/>
          <w:szCs w:val="22"/>
          <w:lang w:val="en-US"/>
        </w:rPr>
        <w:t>XXXV</w:t>
      </w:r>
      <w:r w:rsidRPr="00CF07ED">
        <w:rPr>
          <w:sz w:val="22"/>
          <w:szCs w:val="22"/>
        </w:rPr>
        <w:t xml:space="preserve"> внеочередного общего собрания акционеров от 29.11.2013 г., </w:t>
      </w:r>
      <w:r w:rsidRPr="00CF07ED">
        <w:rPr>
          <w:sz w:val="22"/>
          <w:szCs w:val="22"/>
          <w:lang w:val="en-US"/>
        </w:rPr>
        <w:t>XXXVI</w:t>
      </w:r>
      <w:r w:rsidRPr="00CF07ED">
        <w:rPr>
          <w:sz w:val="22"/>
          <w:szCs w:val="22"/>
        </w:rPr>
        <w:t xml:space="preserve"> годового общего собрания акционеров от 14.06.2014 г. утверждено ежемесячное вознагра</w:t>
      </w:r>
      <w:r w:rsidRPr="00CF07ED">
        <w:rPr>
          <w:sz w:val="22"/>
          <w:szCs w:val="22"/>
        </w:rPr>
        <w:t>ж</w:t>
      </w:r>
      <w:r w:rsidRPr="00CF07ED">
        <w:rPr>
          <w:sz w:val="22"/>
          <w:szCs w:val="22"/>
        </w:rPr>
        <w:t>дение членам Совета директоров ПАО «Мотовилихинские заводы» в период и</w:t>
      </w:r>
      <w:r w:rsidRPr="00CF07ED">
        <w:rPr>
          <w:sz w:val="22"/>
          <w:szCs w:val="22"/>
        </w:rPr>
        <w:t>с</w:t>
      </w:r>
      <w:r w:rsidRPr="00CF07ED">
        <w:rPr>
          <w:sz w:val="22"/>
          <w:szCs w:val="22"/>
        </w:rPr>
        <w:t>полнения ими своих обязанностей в размере 80 000 рублей каждому. Лицу, исполняющему обязанности Председателя С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вета директоров, вознаграждение выплачивается в 1,5 кратном размере от вышеуказанной суммы.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Вознаграждение единоличного исполнительного органа определяется как фиксированная сумма (ежемесячный оклад) в соответствии с трудовым договором, также по итогам каждого кварт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ла/года и за особые достижения в соответствии с Временным порядком премирования ОАО «Мот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вилихинские заводы» может выплачиваться дополнительное вознаграждение по решению Совета д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ректоров Общества.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Сведения о выплате вознаграждения и компенсации расходов членам органов управления общества в отчетном году:</w:t>
      </w:r>
    </w:p>
    <w:p w:rsidR="00480482" w:rsidRDefault="00480482" w:rsidP="00CE455B">
      <w:pPr>
        <w:ind w:firstLine="720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Совет директоров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  <w:gridCol w:w="2114"/>
      </w:tblGrid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right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руб.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Вознаграждение за участие в работе органа управления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7 536 000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37 803 917, 42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Премии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3 340 783, 77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Компенсации расходов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1 500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Иные виды вознаграждений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973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ИТОГО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48 683 174, 19</w:t>
            </w:r>
          </w:p>
        </w:tc>
      </w:tr>
    </w:tbl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2"/>
        <w:gridCol w:w="2112"/>
      </w:tblGrid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right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руб.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4 261 447, 17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Премии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643 668, 75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Иные виды вознаграждений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312 682</w:t>
            </w:r>
          </w:p>
        </w:tc>
      </w:tr>
      <w:tr w:rsidR="00CE455B" w:rsidRPr="00CF07ED" w:rsidTr="00555787">
        <w:tc>
          <w:tcPr>
            <w:tcW w:w="7905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ИТОГО</w:t>
            </w:r>
          </w:p>
        </w:tc>
        <w:tc>
          <w:tcPr>
            <w:tcW w:w="2138" w:type="dxa"/>
          </w:tcPr>
          <w:p w:rsidR="00CE455B" w:rsidRPr="00CF07ED" w:rsidRDefault="00CE455B" w:rsidP="00555787">
            <w:pPr>
              <w:jc w:val="both"/>
              <w:rPr>
                <w:sz w:val="22"/>
                <w:szCs w:val="22"/>
              </w:rPr>
            </w:pPr>
            <w:r w:rsidRPr="00CF07ED">
              <w:rPr>
                <w:sz w:val="22"/>
                <w:szCs w:val="22"/>
              </w:rPr>
              <w:t>5 217 797, 92</w:t>
            </w:r>
          </w:p>
        </w:tc>
      </w:tr>
    </w:tbl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</w:p>
    <w:p w:rsidR="00CE455B" w:rsidRPr="00CF07ED" w:rsidRDefault="00CE455B" w:rsidP="00CE455B">
      <w:pPr>
        <w:jc w:val="both"/>
        <w:rPr>
          <w:sz w:val="22"/>
          <w:szCs w:val="22"/>
        </w:rPr>
      </w:pPr>
    </w:p>
    <w:p w:rsidR="000511FB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XI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 xml:space="preserve">СВЕДЕНИЯ О КРУПНЫХ СДЕЛКАХ, СОВЕРШЕННЫХ ОБЩЕСТВОМ </w:t>
      </w: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</w:rPr>
        <w:t>В ОТЧЕ</w:t>
      </w:r>
      <w:r w:rsidRPr="00CF07ED">
        <w:rPr>
          <w:b/>
          <w:bCs/>
          <w:sz w:val="22"/>
          <w:szCs w:val="22"/>
        </w:rPr>
        <w:t>Т</w:t>
      </w:r>
      <w:r w:rsidRPr="00CF07ED">
        <w:rPr>
          <w:b/>
          <w:bCs/>
          <w:sz w:val="22"/>
          <w:szCs w:val="22"/>
        </w:rPr>
        <w:t>НОМ ГОДУ</w:t>
      </w: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rFonts w:eastAsia="PFAgoraSansPro-Regular"/>
          <w:sz w:val="22"/>
          <w:szCs w:val="22"/>
        </w:rPr>
        <w:t>Крупных сделок, связанных с приобретением, отчуждением или возможностью отчуждения прямо, либо косвенно имущества, стоимость которого составляет 25 и более проце</w:t>
      </w:r>
      <w:r w:rsidRPr="00CF07ED">
        <w:rPr>
          <w:rFonts w:eastAsia="PFAgoraSansPro-Regular"/>
          <w:sz w:val="22"/>
          <w:szCs w:val="22"/>
        </w:rPr>
        <w:t>н</w:t>
      </w:r>
      <w:r w:rsidRPr="00CF07ED">
        <w:rPr>
          <w:rFonts w:eastAsia="PFAgoraSansPro-Regular"/>
          <w:sz w:val="22"/>
          <w:szCs w:val="22"/>
        </w:rPr>
        <w:t>тов балансовой стоимости активов ПАО «Мотовилихинские заводы», по данным его бухга</w:t>
      </w:r>
      <w:r w:rsidRPr="00CF07ED">
        <w:rPr>
          <w:rFonts w:eastAsia="PFAgoraSansPro-Regular"/>
          <w:sz w:val="22"/>
          <w:szCs w:val="22"/>
        </w:rPr>
        <w:t>л</w:t>
      </w:r>
      <w:r w:rsidRPr="00CF07ED">
        <w:rPr>
          <w:rFonts w:eastAsia="PFAgoraSansPro-Regular"/>
          <w:sz w:val="22"/>
          <w:szCs w:val="22"/>
        </w:rPr>
        <w:t>терской отчетности на последнюю отчетную дату перед совершением сделки, в 2014 г. не заключалось.</w:t>
      </w:r>
    </w:p>
    <w:p w:rsidR="00CE455B" w:rsidRPr="00234AAE" w:rsidRDefault="00CE455B" w:rsidP="00CE455B">
      <w:pPr>
        <w:jc w:val="center"/>
        <w:rPr>
          <w:sz w:val="16"/>
          <w:szCs w:val="16"/>
        </w:rPr>
      </w:pPr>
    </w:p>
    <w:p w:rsidR="00CE455B" w:rsidRPr="00234AAE" w:rsidRDefault="00CE455B" w:rsidP="00CE455B">
      <w:pPr>
        <w:jc w:val="center"/>
        <w:rPr>
          <w:sz w:val="16"/>
          <w:szCs w:val="16"/>
        </w:rPr>
      </w:pPr>
    </w:p>
    <w:p w:rsidR="000511FB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XII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 xml:space="preserve">СВЕДЕНИЯ О СДЕЛКАХ </w:t>
      </w:r>
      <w:r w:rsidRPr="00CF07ED">
        <w:rPr>
          <w:b/>
          <w:bCs/>
          <w:sz w:val="22"/>
          <w:szCs w:val="22"/>
          <w:lang w:val="en-US"/>
        </w:rPr>
        <w:t>C</w:t>
      </w:r>
      <w:r w:rsidRPr="00CF07ED">
        <w:rPr>
          <w:b/>
          <w:bCs/>
          <w:sz w:val="22"/>
          <w:szCs w:val="22"/>
        </w:rPr>
        <w:t xml:space="preserve"> ЗАИНТЕРЕСОВАННОСТЬЮ, СОВЕРШЕННЫХ </w:t>
      </w: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</w:rPr>
        <w:t>ОБЩ</w:t>
      </w:r>
      <w:r w:rsidRPr="00CF07ED">
        <w:rPr>
          <w:b/>
          <w:bCs/>
          <w:sz w:val="22"/>
          <w:szCs w:val="22"/>
        </w:rPr>
        <w:t>Е</w:t>
      </w:r>
      <w:r w:rsidRPr="00CF07ED">
        <w:rPr>
          <w:b/>
          <w:bCs/>
          <w:sz w:val="22"/>
          <w:szCs w:val="22"/>
        </w:rPr>
        <w:t>СТВОМ В ОТЧЕТНОМ ГОДУ</w:t>
      </w: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</w:p>
    <w:p w:rsidR="00CE455B" w:rsidRPr="00CF07ED" w:rsidRDefault="00CE455B" w:rsidP="00CE455B">
      <w:pPr>
        <w:pStyle w:val="1"/>
        <w:spacing w:before="0" w:after="0"/>
        <w:ind w:firstLine="720"/>
        <w:rPr>
          <w:rFonts w:ascii="Times New Roman" w:hAnsi="Times New Roman"/>
          <w:b w:val="0"/>
          <w:sz w:val="22"/>
          <w:szCs w:val="22"/>
        </w:rPr>
      </w:pPr>
      <w:r w:rsidRPr="00CF07ED">
        <w:rPr>
          <w:rFonts w:ascii="Times New Roman" w:hAnsi="Times New Roman"/>
          <w:b w:val="0"/>
          <w:sz w:val="22"/>
          <w:szCs w:val="22"/>
        </w:rPr>
        <w:t>Сделки, решение об одобрении которых принято Общим собранием акционеров ПАО «Мот</w:t>
      </w:r>
      <w:r w:rsidRPr="00CF07ED">
        <w:rPr>
          <w:rFonts w:ascii="Times New Roman" w:hAnsi="Times New Roman"/>
          <w:b w:val="0"/>
          <w:sz w:val="22"/>
          <w:szCs w:val="22"/>
        </w:rPr>
        <w:t>о</w:t>
      </w:r>
      <w:r w:rsidRPr="00CF07ED">
        <w:rPr>
          <w:rFonts w:ascii="Times New Roman" w:hAnsi="Times New Roman"/>
          <w:b w:val="0"/>
          <w:sz w:val="22"/>
          <w:szCs w:val="22"/>
        </w:rPr>
        <w:t>вилихинские заводы»:</w:t>
      </w:r>
    </w:p>
    <w:p w:rsidR="00CE455B" w:rsidRPr="000511FB" w:rsidRDefault="00CE455B" w:rsidP="00CE455B">
      <w:pPr>
        <w:pStyle w:val="Prikaz"/>
        <w:ind w:firstLine="0"/>
        <w:rPr>
          <w:b/>
          <w:bCs/>
          <w:sz w:val="16"/>
          <w:szCs w:val="16"/>
        </w:rPr>
      </w:pPr>
    </w:p>
    <w:p w:rsidR="00CE455B" w:rsidRPr="00CF07ED" w:rsidRDefault="00CE455B" w:rsidP="00506AA6">
      <w:pPr>
        <w:pStyle w:val="ad"/>
        <w:numPr>
          <w:ilvl w:val="0"/>
          <w:numId w:val="14"/>
        </w:numPr>
        <w:tabs>
          <w:tab w:val="num" w:pos="0"/>
        </w:tabs>
        <w:ind w:left="0" w:firstLine="0"/>
        <w:rPr>
          <w:b/>
          <w:szCs w:val="22"/>
        </w:rPr>
      </w:pPr>
      <w:r w:rsidRPr="00CF07ED">
        <w:rPr>
          <w:b/>
          <w:szCs w:val="22"/>
        </w:rPr>
        <w:t>Договор комиссии № Р/1386239091641-1410492 от 17.04.2014г. с дополнением № 1486239090006-1415411 от 23.12.2014 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Предмет сделки: Заключение сделки на предоставление услуг по проведению техн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ческого обслуживания и восстановительного ремонта изделий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6% от стоимости услуг по сделке, а также в размере расходов Коми</w:t>
      </w:r>
      <w:r w:rsidRPr="00CF07ED">
        <w:rPr>
          <w:sz w:val="22"/>
          <w:szCs w:val="22"/>
        </w:rPr>
        <w:t>с</w:t>
      </w:r>
      <w:r w:rsidRPr="00CF07ED">
        <w:rPr>
          <w:sz w:val="22"/>
          <w:szCs w:val="22"/>
        </w:rPr>
        <w:t xml:space="preserve">сионера </w:t>
      </w:r>
    </w:p>
    <w:p w:rsidR="00CE455B" w:rsidRPr="00CF07ED" w:rsidRDefault="00CE455B" w:rsidP="00CE455B">
      <w:pPr>
        <w:ind w:left="720" w:hanging="12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Заинтересованное лицо: ОАО «Рособоронэкспорт»</w:t>
      </w:r>
    </w:p>
    <w:p w:rsidR="00CE455B" w:rsidRPr="000511FB" w:rsidRDefault="00CE455B" w:rsidP="00CE455B">
      <w:pPr>
        <w:pStyle w:val="18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tabs>
          <w:tab w:val="num" w:pos="720"/>
        </w:tabs>
        <w:ind w:hanging="720"/>
        <w:jc w:val="both"/>
        <w:rPr>
          <w:b/>
          <w:sz w:val="22"/>
          <w:szCs w:val="22"/>
        </w:rPr>
      </w:pPr>
      <w:r w:rsidRPr="00CF07ED">
        <w:rPr>
          <w:b/>
          <w:sz w:val="22"/>
          <w:szCs w:val="22"/>
        </w:rPr>
        <w:t>Договор комиссии № Р/1419239030418-1411201от 13.05.2014г.: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Предмет сделки: Заключение сделки на поставку имущества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5,5 % от стоимости поставляемого имущества, а также в размере расходов К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миссионера 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Заинтересованное лицо: ОАО «Рособоронэкспорт»</w:t>
      </w:r>
    </w:p>
    <w:p w:rsidR="00CE455B" w:rsidRPr="000511FB" w:rsidRDefault="00CE455B" w:rsidP="00CE455B">
      <w:pPr>
        <w:pStyle w:val="18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18"/>
        <w:numPr>
          <w:ilvl w:val="0"/>
          <w:numId w:val="14"/>
        </w:numPr>
        <w:tabs>
          <w:tab w:val="num" w:pos="720"/>
        </w:tabs>
        <w:ind w:hanging="720"/>
        <w:jc w:val="both"/>
        <w:rPr>
          <w:b/>
          <w:sz w:val="22"/>
          <w:szCs w:val="22"/>
        </w:rPr>
      </w:pPr>
      <w:r w:rsidRPr="00CF07ED">
        <w:rPr>
          <w:b/>
          <w:sz w:val="22"/>
          <w:szCs w:val="22"/>
        </w:rPr>
        <w:t>Договор № Р/6432803-1442291 от 10.06.2014г.: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Исполнитель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Заказчик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Предмет сделки: Оказание услуг по получению лицензии ФСВТС России на вывоз ПВН для демонстрации на Международной конференции и выставке вооружения и военной техники для всех видов вооруженных сил </w:t>
      </w:r>
      <w:r w:rsidR="0034137D">
        <w:rPr>
          <w:sz w:val="22"/>
          <w:szCs w:val="22"/>
        </w:rPr>
        <w:t>«</w:t>
      </w:r>
      <w:r w:rsidRPr="00CF07ED">
        <w:rPr>
          <w:sz w:val="22"/>
          <w:szCs w:val="22"/>
        </w:rPr>
        <w:t>АФРИКА АЭРОСПЕЙС ЭНД ДИФЕНС-2014</w:t>
      </w:r>
      <w:r w:rsidR="0034137D">
        <w:rPr>
          <w:sz w:val="22"/>
          <w:szCs w:val="22"/>
        </w:rPr>
        <w:t>»</w:t>
      </w:r>
      <w:r w:rsidRPr="00CF07ED">
        <w:rPr>
          <w:sz w:val="22"/>
          <w:szCs w:val="22"/>
        </w:rPr>
        <w:t xml:space="preserve"> (17-21 сентября </w:t>
      </w:r>
      <w:smartTag w:uri="urn:schemas-microsoft-com:office:smarttags" w:element="metricconverter">
        <w:smartTagPr>
          <w:attr w:name="ProductID" w:val="2014 г"/>
        </w:smartTagPr>
        <w:r w:rsidRPr="00CF07ED">
          <w:rPr>
            <w:sz w:val="22"/>
            <w:szCs w:val="22"/>
          </w:rPr>
          <w:t>2014 г</w:t>
        </w:r>
      </w:smartTag>
      <w:r w:rsidRPr="00CF07ED">
        <w:rPr>
          <w:sz w:val="22"/>
          <w:szCs w:val="22"/>
        </w:rPr>
        <w:t>.)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39 969,00 руб.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Заинтересованное лицо: ОАО «Рособоронэкспорт»</w:t>
      </w:r>
    </w:p>
    <w:p w:rsidR="00CE455B" w:rsidRPr="000511FB" w:rsidRDefault="00CE455B" w:rsidP="00CE455B">
      <w:pPr>
        <w:pStyle w:val="18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tabs>
          <w:tab w:val="num" w:pos="720"/>
        </w:tabs>
        <w:ind w:hanging="720"/>
        <w:jc w:val="both"/>
        <w:rPr>
          <w:b/>
          <w:sz w:val="22"/>
          <w:szCs w:val="22"/>
        </w:rPr>
      </w:pPr>
      <w:r w:rsidRPr="00CF07ED">
        <w:rPr>
          <w:b/>
          <w:sz w:val="22"/>
          <w:szCs w:val="22"/>
        </w:rPr>
        <w:t>Договор № Р/1386239091641-1414224 от 15.10.2014г.: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Предмет сделки: Заключение сделки на поставку имущества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Цена сделки: 5,5 % от контрактной стоимости поставляемого имущества, а также в размере расходов Комиссионера 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Заинтересованное лицо: ОАО «Рособоронэкспорт»</w:t>
      </w:r>
    </w:p>
    <w:p w:rsidR="00CE455B" w:rsidRPr="000511FB" w:rsidRDefault="00CE455B" w:rsidP="00CE455B">
      <w:pPr>
        <w:tabs>
          <w:tab w:val="left" w:pos="0"/>
        </w:tabs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d"/>
        <w:numPr>
          <w:ilvl w:val="0"/>
          <w:numId w:val="14"/>
        </w:numPr>
        <w:tabs>
          <w:tab w:val="left" w:pos="0"/>
          <w:tab w:val="num" w:pos="720"/>
        </w:tabs>
        <w:ind w:hanging="720"/>
        <w:rPr>
          <w:b/>
          <w:szCs w:val="22"/>
        </w:rPr>
      </w:pPr>
      <w:r w:rsidRPr="00CF07ED">
        <w:rPr>
          <w:b/>
          <w:szCs w:val="22"/>
        </w:rPr>
        <w:t>Договор комиссии № Р/1435639030933-1414171от 15.10.2014г.: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Предмет сделки: Заключение сделки на предоставление услуг по ремонту имущества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5,5 % от стоимости ремонтируемого и поставляемого имущества, 6% от стоим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сти оказываемых услуг, 10% от суммы фактически поступивших платежей по сделке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Заинтересованное лицо: ОАО «Рособоронэкспорт»</w:t>
      </w:r>
    </w:p>
    <w:p w:rsidR="00CE455B" w:rsidRPr="000511FB" w:rsidRDefault="00CE455B" w:rsidP="00CE455B">
      <w:pPr>
        <w:pStyle w:val="18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d"/>
        <w:numPr>
          <w:ilvl w:val="0"/>
          <w:numId w:val="14"/>
        </w:numPr>
        <w:tabs>
          <w:tab w:val="left" w:pos="0"/>
          <w:tab w:val="num" w:pos="720"/>
        </w:tabs>
        <w:ind w:hanging="720"/>
        <w:rPr>
          <w:b/>
          <w:szCs w:val="22"/>
        </w:rPr>
      </w:pPr>
      <w:r w:rsidRPr="00CF07ED">
        <w:rPr>
          <w:b/>
          <w:szCs w:val="22"/>
        </w:rPr>
        <w:t>Договор комиссии № Р/1312006121951-1414286 от 20.10.2014г.: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Предмет сделки: Заключение сделки на поставку имущества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5% от контрактной стоимости поставляемого имущества, 15% от факт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чески поступивших платежей по сделке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Заинтересованное лицо: ОАО «Рособоронэкспорт»</w:t>
      </w:r>
    </w:p>
    <w:p w:rsidR="00CE455B" w:rsidRPr="000511FB" w:rsidRDefault="00CE455B" w:rsidP="00CE455B">
      <w:pPr>
        <w:pStyle w:val="18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d"/>
        <w:numPr>
          <w:ilvl w:val="0"/>
          <w:numId w:val="14"/>
        </w:numPr>
        <w:tabs>
          <w:tab w:val="left" w:pos="0"/>
          <w:tab w:val="num" w:pos="720"/>
        </w:tabs>
        <w:ind w:hanging="720"/>
        <w:rPr>
          <w:b/>
          <w:szCs w:val="22"/>
        </w:rPr>
      </w:pPr>
      <w:r w:rsidRPr="00CF07ED">
        <w:rPr>
          <w:b/>
          <w:szCs w:val="22"/>
        </w:rPr>
        <w:t>Договор комиссии № Р/1312006121952-1414284</w:t>
      </w:r>
      <w:r w:rsidRPr="00CF07ED">
        <w:rPr>
          <w:szCs w:val="22"/>
        </w:rPr>
        <w:t xml:space="preserve"> </w:t>
      </w:r>
      <w:r w:rsidRPr="00CF07ED">
        <w:rPr>
          <w:b/>
          <w:szCs w:val="22"/>
        </w:rPr>
        <w:t>от 20.10.2014г.: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Предмет сделки: Заключение сделки на поставку имущества, оказание услуг по по</w:t>
      </w:r>
      <w:r w:rsidRPr="00CF07ED">
        <w:rPr>
          <w:sz w:val="22"/>
          <w:szCs w:val="22"/>
        </w:rPr>
        <w:t>д</w:t>
      </w:r>
      <w:r w:rsidRPr="00CF07ED">
        <w:rPr>
          <w:sz w:val="22"/>
          <w:szCs w:val="22"/>
        </w:rPr>
        <w:t>готовке специалистов по эксплуатации и обслуживанию техники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5% от контрактной стоимости поставляемого имущества, 6% от стоимости ок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зываемых услуг, 15% от суммы фактически полученных платежей за поставленное имущество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Заинтересованное лицо: ОАО «Рособоронэкспорт»</w:t>
      </w:r>
    </w:p>
    <w:p w:rsidR="00CE455B" w:rsidRPr="000511FB" w:rsidRDefault="00CE455B" w:rsidP="00CE455B">
      <w:pPr>
        <w:pStyle w:val="18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d"/>
        <w:numPr>
          <w:ilvl w:val="0"/>
          <w:numId w:val="14"/>
        </w:numPr>
        <w:tabs>
          <w:tab w:val="left" w:pos="0"/>
          <w:tab w:val="num" w:pos="720"/>
        </w:tabs>
        <w:ind w:hanging="720"/>
        <w:rPr>
          <w:b/>
          <w:szCs w:val="22"/>
        </w:rPr>
      </w:pPr>
      <w:r w:rsidRPr="00CF07ED">
        <w:rPr>
          <w:b/>
          <w:szCs w:val="22"/>
        </w:rPr>
        <w:t>Договор комиссии № Р/1442206121781-1415724 от 02.12.2014г.: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Предмет сделки: Заключение сделки на поставку имущества и оказание услуг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5% от контрактной стоимости поставляемого имущества, 6% от стоимости ок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 xml:space="preserve">зываемых услуг, а также в размере расходов Комиссионера 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Заинтересованное лицо: ОАО «Рособоронэкспорт»</w:t>
      </w:r>
    </w:p>
    <w:p w:rsidR="00CE455B" w:rsidRPr="000511FB" w:rsidRDefault="00CE455B" w:rsidP="00CE455B">
      <w:pPr>
        <w:pStyle w:val="18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d"/>
        <w:numPr>
          <w:ilvl w:val="0"/>
          <w:numId w:val="14"/>
        </w:numPr>
        <w:tabs>
          <w:tab w:val="left" w:pos="0"/>
          <w:tab w:val="num" w:pos="720"/>
        </w:tabs>
        <w:ind w:hanging="720"/>
        <w:rPr>
          <w:b/>
          <w:szCs w:val="22"/>
        </w:rPr>
      </w:pPr>
      <w:r w:rsidRPr="00CF07ED">
        <w:rPr>
          <w:b/>
          <w:szCs w:val="22"/>
        </w:rPr>
        <w:t>Договор комиссии № Р/1450806121450-1415728 от 29.12.2014г.: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Предмет сделки: Заключение сделки на поставку имущества, оказание услуг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5% от контрактной стоимости поставляемого имущества, 6% от стоимости ок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зываемых услуг, 18% от суммы фактически поступивших платежей по сделке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Заинтересованное лицо: ОАО «Рособоронэкспорт»</w:t>
      </w:r>
    </w:p>
    <w:p w:rsidR="00CE455B" w:rsidRPr="000511FB" w:rsidRDefault="00CE455B" w:rsidP="00CE455B">
      <w:pPr>
        <w:tabs>
          <w:tab w:val="left" w:pos="0"/>
        </w:tabs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d"/>
        <w:numPr>
          <w:ilvl w:val="0"/>
          <w:numId w:val="14"/>
        </w:numPr>
        <w:tabs>
          <w:tab w:val="left" w:pos="0"/>
        </w:tabs>
        <w:ind w:left="0" w:firstLine="0"/>
        <w:rPr>
          <w:b/>
          <w:szCs w:val="22"/>
        </w:rPr>
      </w:pPr>
      <w:r w:rsidRPr="00CF07ED">
        <w:rPr>
          <w:b/>
          <w:szCs w:val="22"/>
        </w:rPr>
        <w:t>Дополнение № 1242239030434-1410220 от 28.04.2014 г. к договору комиссии № Р/1242239030434-1211169 от 28.05.2012г.: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Предмет сделки: Заключение сделки на поставку имущества, оказание услуг 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5,5% от суммы платежей по сделке, возмещение расходов Комиссионера в ра</w:t>
      </w:r>
      <w:r w:rsidRPr="00CF07ED">
        <w:rPr>
          <w:sz w:val="22"/>
          <w:szCs w:val="22"/>
        </w:rPr>
        <w:t>з</w:t>
      </w:r>
      <w:r w:rsidRPr="00CF07ED">
        <w:rPr>
          <w:sz w:val="22"/>
          <w:szCs w:val="22"/>
        </w:rPr>
        <w:t>мере 10% от суммы фактически поступивших платежей по сделке</w:t>
      </w:r>
    </w:p>
    <w:p w:rsidR="00CE455B" w:rsidRPr="00CF07ED" w:rsidRDefault="00CE455B" w:rsidP="00CE455B">
      <w:pPr>
        <w:ind w:left="720" w:hanging="12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Заинтересованное лицо: ОАО «Рособоронэкспорт»</w:t>
      </w:r>
    </w:p>
    <w:p w:rsidR="00CE455B" w:rsidRPr="000511FB" w:rsidRDefault="00CE455B" w:rsidP="00CE455B">
      <w:pPr>
        <w:tabs>
          <w:tab w:val="left" w:pos="0"/>
        </w:tabs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tabs>
          <w:tab w:val="num" w:pos="720"/>
        </w:tabs>
        <w:ind w:hanging="720"/>
        <w:jc w:val="both"/>
        <w:rPr>
          <w:b/>
          <w:sz w:val="22"/>
          <w:szCs w:val="22"/>
        </w:rPr>
      </w:pPr>
      <w:r w:rsidRPr="00CF07ED">
        <w:rPr>
          <w:b/>
          <w:sz w:val="22"/>
          <w:szCs w:val="22"/>
        </w:rPr>
        <w:t>Договор № Р/1476039031808-1415552 от 01.12.2014г.:</w:t>
      </w:r>
    </w:p>
    <w:p w:rsidR="00CE455B" w:rsidRPr="00CF07ED" w:rsidRDefault="00CE455B" w:rsidP="00CE455B">
      <w:pPr>
        <w:tabs>
          <w:tab w:val="left" w:pos="0"/>
          <w:tab w:val="left" w:pos="720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Комитент</w:t>
      </w:r>
    </w:p>
    <w:p w:rsidR="00CE455B" w:rsidRPr="00CF07ED" w:rsidRDefault="00CE455B" w:rsidP="00CE455B">
      <w:pPr>
        <w:tabs>
          <w:tab w:val="left" w:pos="720"/>
          <w:tab w:val="left" w:pos="2296"/>
        </w:tabs>
        <w:ind w:left="720" w:hanging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«Рособоронэкспорт» – Комиссионер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Предмет сделки: Заключение сделки на поставку имущества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Цена сделки: 5,5 % от контрактной стоимости поставляемого имущества, а также в размере расходов Комиссионера 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Заинтересованное лицо: ОАО «Рособоронэкспорт»</w:t>
      </w:r>
    </w:p>
    <w:p w:rsidR="00CE455B" w:rsidRPr="000511FB" w:rsidRDefault="00CE455B" w:rsidP="00CE455B">
      <w:pPr>
        <w:jc w:val="both"/>
        <w:rPr>
          <w:sz w:val="16"/>
          <w:szCs w:val="16"/>
        </w:rPr>
      </w:pPr>
    </w:p>
    <w:p w:rsidR="00CE455B" w:rsidRPr="00CF07ED" w:rsidRDefault="00CE455B" w:rsidP="00506AA6">
      <w:pPr>
        <w:numPr>
          <w:ilvl w:val="0"/>
          <w:numId w:val="14"/>
        </w:numPr>
        <w:tabs>
          <w:tab w:val="left" w:pos="0"/>
          <w:tab w:val="left" w:pos="284"/>
        </w:tabs>
        <w:ind w:hanging="720"/>
        <w:jc w:val="both"/>
        <w:rPr>
          <w:sz w:val="22"/>
          <w:szCs w:val="22"/>
        </w:rPr>
      </w:pPr>
      <w:r w:rsidRPr="00CF07ED">
        <w:rPr>
          <w:b/>
          <w:sz w:val="22"/>
          <w:szCs w:val="22"/>
        </w:rPr>
        <w:t>Договор поручительства № 04-2014/ДП (юридического лица) от 26.02.2014 г.: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АКЦИОНЕРНЫЙ КОММЕРЧЕСКИЙ БАНК «ТРАНСКАПИТАЛБАНК» (ЗАКРЫТОЕ АКЦИОНЕ</w:t>
      </w:r>
      <w:r w:rsidRPr="00CF07ED">
        <w:rPr>
          <w:sz w:val="22"/>
          <w:szCs w:val="22"/>
        </w:rPr>
        <w:t>Р</w:t>
      </w:r>
      <w:r w:rsidRPr="00CF07ED">
        <w:rPr>
          <w:sz w:val="22"/>
          <w:szCs w:val="22"/>
        </w:rPr>
        <w:t>НОЕ ОБЩЕСТВО), «ТКБ» (ЗАО) – Кредитор, Банк</w:t>
      </w:r>
    </w:p>
    <w:p w:rsidR="00CE455B" w:rsidRPr="00CF07ED" w:rsidRDefault="00CE455B" w:rsidP="00CE455B">
      <w:pPr>
        <w:pStyle w:val="ad"/>
        <w:ind w:right="43" w:firstLine="34"/>
        <w:rPr>
          <w:b/>
          <w:szCs w:val="22"/>
        </w:rPr>
      </w:pPr>
      <w:r w:rsidRPr="00CF07ED">
        <w:rPr>
          <w:szCs w:val="22"/>
        </w:rPr>
        <w:tab/>
        <w:t>Предмет сделки: Поручитель обязуется перед Кредитором полностью отвечать сол</w:t>
      </w:r>
      <w:r w:rsidRPr="00CF07ED">
        <w:rPr>
          <w:szCs w:val="22"/>
        </w:rPr>
        <w:t>и</w:t>
      </w:r>
      <w:r w:rsidRPr="00CF07ED">
        <w:rPr>
          <w:szCs w:val="22"/>
        </w:rPr>
        <w:t>дарно с Закрытым акционерным обществом «Торговый дом «Мотовилихинские заводы» (далее - Заемщик) за исполнение Заемщиком всех его обязательств из Договора об открытии кредитной линии и предо</w:t>
      </w:r>
      <w:r w:rsidRPr="00CF07ED">
        <w:rPr>
          <w:szCs w:val="22"/>
        </w:rPr>
        <w:t>с</w:t>
      </w:r>
      <w:r w:rsidRPr="00CF07ED">
        <w:rPr>
          <w:szCs w:val="22"/>
        </w:rPr>
        <w:t>тавлении кредита № 04-2014/Л от 26.02.2014 г. (далее – Договор об открытии кредитной линии), з</w:t>
      </w:r>
      <w:r w:rsidRPr="00CF07ED">
        <w:rPr>
          <w:szCs w:val="22"/>
        </w:rPr>
        <w:t>а</w:t>
      </w:r>
      <w:r w:rsidRPr="00CF07ED">
        <w:rPr>
          <w:szCs w:val="22"/>
        </w:rPr>
        <w:t>ключенного между Заемщиком и Кредитором, а также всех дополнительных соглашений к Договору об открытии кредитной линии и иных док</w:t>
      </w:r>
      <w:r w:rsidRPr="00CF07ED">
        <w:rPr>
          <w:szCs w:val="22"/>
        </w:rPr>
        <w:t>у</w:t>
      </w:r>
      <w:r w:rsidRPr="00CF07ED">
        <w:rPr>
          <w:szCs w:val="22"/>
        </w:rPr>
        <w:t>ментов, которые будут оформлены между Кредитором и Заемщиком в связи с Договором об открытии кредитной линии, в полном объеме</w:t>
      </w:r>
    </w:p>
    <w:p w:rsidR="00CE455B" w:rsidRPr="00CF07ED" w:rsidRDefault="00CE455B" w:rsidP="00CE455B">
      <w:pPr>
        <w:tabs>
          <w:tab w:val="left" w:pos="709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Срок кредитования: с 26.02.2014 г. по 25.02.2016 г.</w:t>
      </w:r>
    </w:p>
    <w:p w:rsidR="00CE455B" w:rsidRPr="00CF07ED" w:rsidRDefault="00CE455B" w:rsidP="00CE455B">
      <w:pPr>
        <w:tabs>
          <w:tab w:val="left" w:pos="318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Цена сделки: 400 000 000,00 рублей, а также в размере процентной ставки 11,5</w:t>
      </w:r>
      <w:r w:rsidRPr="00CF07ED">
        <w:rPr>
          <w:noProof/>
          <w:sz w:val="22"/>
          <w:szCs w:val="22"/>
        </w:rPr>
        <w:t xml:space="preserve"> % </w:t>
      </w:r>
      <w:r w:rsidRPr="00CF07ED">
        <w:rPr>
          <w:sz w:val="22"/>
          <w:szCs w:val="22"/>
        </w:rPr>
        <w:t>г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довых, сумм неустоек и штрафов, предусмотренных Договором об открытии кредитной л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нии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CF07ED">
        <w:rPr>
          <w:b/>
          <w:sz w:val="22"/>
          <w:szCs w:val="22"/>
        </w:rPr>
        <w:t>Договор поручительства № 01-2014/ДП (юридического лица) от 22.01.2014 г.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АКЦИОНЕРНЫЙ КОММЕРЧЕСКИЙ БАНК «ТРАНСКАПИТАЛБАНК» (ЗАКРЫТОЕ АКЦИОНЕ</w:t>
      </w:r>
      <w:r w:rsidRPr="00CF07ED">
        <w:rPr>
          <w:sz w:val="22"/>
          <w:szCs w:val="22"/>
        </w:rPr>
        <w:t>Р</w:t>
      </w:r>
      <w:r w:rsidRPr="00CF07ED">
        <w:rPr>
          <w:sz w:val="22"/>
          <w:szCs w:val="22"/>
        </w:rPr>
        <w:t>НОЕ ОБЩЕСТВО), «ТКБ» (ЗАО) – Кредитор, Банк</w:t>
      </w:r>
    </w:p>
    <w:p w:rsidR="00CE455B" w:rsidRPr="00CF07ED" w:rsidRDefault="00CE455B" w:rsidP="00CE455B">
      <w:pPr>
        <w:pStyle w:val="ad"/>
        <w:ind w:right="43" w:firstLine="426"/>
        <w:rPr>
          <w:b/>
          <w:szCs w:val="22"/>
        </w:rPr>
      </w:pPr>
      <w:r w:rsidRPr="00CF07ED">
        <w:rPr>
          <w:szCs w:val="22"/>
        </w:rPr>
        <w:tab/>
        <w:t>Предмет сделки: Поручитель обязуется перед Кредитором полностью отвечать солидарно с Закрытым акционерным обществом «Торговый дом «Мотовилихинские заводы» (далее - Заемщик) за исполнение Заемщиком всех его обязательств из Договора об открытии кредитной линии и предо</w:t>
      </w:r>
      <w:r w:rsidRPr="00CF07ED">
        <w:rPr>
          <w:szCs w:val="22"/>
        </w:rPr>
        <w:t>с</w:t>
      </w:r>
      <w:r w:rsidRPr="00CF07ED">
        <w:rPr>
          <w:szCs w:val="22"/>
        </w:rPr>
        <w:t>тавлении кредита № 01-2014/Л от «22» января 2014 года, заключенного между Заемщиком и Кред</w:t>
      </w:r>
      <w:r w:rsidRPr="00CF07ED">
        <w:rPr>
          <w:szCs w:val="22"/>
        </w:rPr>
        <w:t>и</w:t>
      </w:r>
      <w:r w:rsidRPr="00CF07ED">
        <w:rPr>
          <w:szCs w:val="22"/>
        </w:rPr>
        <w:t>тором, а также всех дополнительных соглашений к Д</w:t>
      </w:r>
      <w:r w:rsidRPr="00CF07ED">
        <w:rPr>
          <w:szCs w:val="22"/>
        </w:rPr>
        <w:t>о</w:t>
      </w:r>
      <w:r w:rsidRPr="00CF07ED">
        <w:rPr>
          <w:szCs w:val="22"/>
        </w:rPr>
        <w:t>говору об открытии кредитной линии и иных документов, которые будут оформлены между Кредитором и Заемщиком в связи с Договором об о</w:t>
      </w:r>
      <w:r w:rsidRPr="00CF07ED">
        <w:rPr>
          <w:szCs w:val="22"/>
        </w:rPr>
        <w:t>т</w:t>
      </w:r>
      <w:r w:rsidRPr="00CF07ED">
        <w:rPr>
          <w:szCs w:val="22"/>
        </w:rPr>
        <w:t>крытии кредитной линии, в полном объеме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Срок кредитования: с 22 января 2014 года по 21 января 2015 года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Цена сделки: 200 000 000,00 рублей, а также в размере процентной ставки 11,5</w:t>
      </w:r>
      <w:r w:rsidRPr="00CF07ED">
        <w:rPr>
          <w:noProof/>
          <w:sz w:val="22"/>
          <w:szCs w:val="22"/>
        </w:rPr>
        <w:t xml:space="preserve"> % </w:t>
      </w:r>
      <w:r w:rsidRPr="00CF07ED">
        <w:rPr>
          <w:sz w:val="22"/>
          <w:szCs w:val="22"/>
        </w:rPr>
        <w:t>годовых, сумм неустоек и штрафов, предусмотренных Договором об открытии кредитной л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нии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jc w:val="both"/>
        <w:rPr>
          <w:b/>
          <w:bCs/>
          <w:sz w:val="16"/>
          <w:szCs w:val="16"/>
        </w:rPr>
      </w:pPr>
    </w:p>
    <w:p w:rsidR="00CE455B" w:rsidRPr="00CF07ED" w:rsidRDefault="00CE455B" w:rsidP="00506AA6">
      <w:pPr>
        <w:numPr>
          <w:ilvl w:val="0"/>
          <w:numId w:val="14"/>
        </w:numPr>
        <w:ind w:hanging="720"/>
        <w:jc w:val="both"/>
        <w:rPr>
          <w:sz w:val="22"/>
          <w:szCs w:val="22"/>
        </w:rPr>
      </w:pPr>
      <w:r w:rsidRPr="00CF07ED">
        <w:rPr>
          <w:b/>
          <w:sz w:val="22"/>
          <w:szCs w:val="22"/>
        </w:rPr>
        <w:t>Договор поручительства № 05-2014/ДП (юридического лица) от 26.02.2014 г.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АКЦИОНЕРНЫЙ КОММЕРЧЕСКИЙ БАНК «ТРАНСКАПИТАЛБАНК» (ЗАКРЫТОЕ АКЦИОНЕ</w:t>
      </w:r>
      <w:r w:rsidRPr="00CF07ED">
        <w:rPr>
          <w:sz w:val="22"/>
          <w:szCs w:val="22"/>
        </w:rPr>
        <w:t>Р</w:t>
      </w:r>
      <w:r w:rsidRPr="00CF07ED">
        <w:rPr>
          <w:sz w:val="22"/>
          <w:szCs w:val="22"/>
        </w:rPr>
        <w:t>НОЕ ОБЩЕСТВО), «ТКБ» (ЗАО) – Кредитор, Банк</w:t>
      </w:r>
    </w:p>
    <w:p w:rsidR="00CE455B" w:rsidRPr="00CF07ED" w:rsidRDefault="00CE455B" w:rsidP="00CE455B">
      <w:pPr>
        <w:pStyle w:val="ad"/>
        <w:ind w:right="43" w:firstLine="426"/>
        <w:rPr>
          <w:szCs w:val="22"/>
        </w:rPr>
      </w:pPr>
      <w:r w:rsidRPr="00CF07ED">
        <w:rPr>
          <w:szCs w:val="22"/>
        </w:rPr>
        <w:t>Предмет сделки: Поручитель обязуется перед Кредитором полностью отвечать солидарно с З</w:t>
      </w:r>
      <w:r w:rsidRPr="00CF07ED">
        <w:rPr>
          <w:szCs w:val="22"/>
        </w:rPr>
        <w:t>а</w:t>
      </w:r>
      <w:r w:rsidRPr="00CF07ED">
        <w:rPr>
          <w:szCs w:val="22"/>
        </w:rPr>
        <w:t>крытым акционерным обществом «Торговый дом «Мотовилихинские заводы» (далее - Заемщик) за исполнение Заемщиком всех его обязательств из Договора об открытии кредитной линии и предо</w:t>
      </w:r>
      <w:r w:rsidRPr="00CF07ED">
        <w:rPr>
          <w:szCs w:val="22"/>
        </w:rPr>
        <w:t>с</w:t>
      </w:r>
      <w:r w:rsidRPr="00CF07ED">
        <w:rPr>
          <w:szCs w:val="22"/>
        </w:rPr>
        <w:t>тавлении кредита № 05-2014/Л от 26.02.2014 г., заключенного между Заемщиком и Кредитором, а также всех дополнительных соглашений к Договору об открытии кредитной линии и иных докуме</w:t>
      </w:r>
      <w:r w:rsidRPr="00CF07ED">
        <w:rPr>
          <w:szCs w:val="22"/>
        </w:rPr>
        <w:t>н</w:t>
      </w:r>
      <w:r w:rsidRPr="00CF07ED">
        <w:rPr>
          <w:szCs w:val="22"/>
        </w:rPr>
        <w:t>тов, которые будут оформлены между Кредитором и Заемщиком в связи с Договором об открытии кредитной линии, в полном объеме</w:t>
      </w:r>
    </w:p>
    <w:p w:rsidR="00CE455B" w:rsidRPr="00CF07ED" w:rsidRDefault="00CE455B" w:rsidP="00CE455B">
      <w:pPr>
        <w:pStyle w:val="ad"/>
        <w:ind w:right="43" w:firstLine="708"/>
        <w:rPr>
          <w:b/>
          <w:szCs w:val="22"/>
        </w:rPr>
      </w:pPr>
      <w:r w:rsidRPr="00CF07ED">
        <w:rPr>
          <w:szCs w:val="22"/>
        </w:rPr>
        <w:t xml:space="preserve">Срок кредитования: с 26 февраля </w:t>
      </w:r>
      <w:smartTag w:uri="urn:schemas-microsoft-com:office:smarttags" w:element="metricconverter">
        <w:smartTagPr>
          <w:attr w:name="ProductID" w:val="2014 г"/>
        </w:smartTagPr>
        <w:r w:rsidRPr="00CF07ED">
          <w:rPr>
            <w:szCs w:val="22"/>
          </w:rPr>
          <w:t>2014 г</w:t>
        </w:r>
      </w:smartTag>
      <w:r w:rsidRPr="00CF07ED">
        <w:rPr>
          <w:szCs w:val="22"/>
        </w:rPr>
        <w:t xml:space="preserve">. по 25 февраля </w:t>
      </w:r>
      <w:smartTag w:uri="urn:schemas-microsoft-com:office:smarttags" w:element="metricconverter">
        <w:smartTagPr>
          <w:attr w:name="ProductID" w:val="2016 г"/>
        </w:smartTagPr>
        <w:r w:rsidRPr="00CF07ED">
          <w:rPr>
            <w:szCs w:val="22"/>
          </w:rPr>
          <w:t>2016 г</w:t>
        </w:r>
      </w:smartTag>
      <w:r w:rsidRPr="00CF07ED">
        <w:rPr>
          <w:szCs w:val="22"/>
        </w:rPr>
        <w:t>.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Цена сделки: 100 000 000,00 рублей, а также в размере процентной ставки 3</w:t>
      </w:r>
      <w:r w:rsidRPr="00CF07ED">
        <w:rPr>
          <w:noProof/>
          <w:sz w:val="22"/>
          <w:szCs w:val="22"/>
        </w:rPr>
        <w:t xml:space="preserve">% </w:t>
      </w:r>
      <w:r w:rsidRPr="00CF07ED">
        <w:rPr>
          <w:sz w:val="22"/>
          <w:szCs w:val="22"/>
        </w:rPr>
        <w:t>год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вых, сумм неустоек и штрафов, предусмотренных Договором об открытии кредитной линии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jc w:val="both"/>
        <w:rPr>
          <w:b/>
          <w:sz w:val="16"/>
          <w:szCs w:val="16"/>
        </w:rPr>
      </w:pPr>
    </w:p>
    <w:p w:rsidR="00CE455B" w:rsidRPr="000511FB" w:rsidRDefault="00CE455B" w:rsidP="00CE455B">
      <w:pPr>
        <w:jc w:val="both"/>
        <w:rPr>
          <w:b/>
          <w:sz w:val="16"/>
          <w:szCs w:val="16"/>
        </w:rPr>
      </w:pPr>
    </w:p>
    <w:p w:rsidR="00CE455B" w:rsidRPr="00CF07ED" w:rsidRDefault="00CE455B" w:rsidP="00CE455B">
      <w:pPr>
        <w:pStyle w:val="1"/>
        <w:spacing w:before="0" w:after="0"/>
        <w:ind w:firstLine="720"/>
        <w:rPr>
          <w:rFonts w:ascii="Times New Roman" w:hAnsi="Times New Roman"/>
          <w:b w:val="0"/>
          <w:sz w:val="22"/>
          <w:szCs w:val="22"/>
        </w:rPr>
      </w:pPr>
      <w:r w:rsidRPr="00CF07ED">
        <w:rPr>
          <w:rFonts w:ascii="Times New Roman" w:hAnsi="Times New Roman"/>
          <w:b w:val="0"/>
          <w:sz w:val="22"/>
          <w:szCs w:val="22"/>
        </w:rPr>
        <w:t>Сделки, решения об одобрении которых приняты Советом директоров ПАО «Мотовилихи</w:t>
      </w:r>
      <w:r w:rsidRPr="00CF07ED">
        <w:rPr>
          <w:rFonts w:ascii="Times New Roman" w:hAnsi="Times New Roman"/>
          <w:b w:val="0"/>
          <w:sz w:val="22"/>
          <w:szCs w:val="22"/>
        </w:rPr>
        <w:t>н</w:t>
      </w:r>
      <w:r w:rsidRPr="00CF07ED">
        <w:rPr>
          <w:rFonts w:ascii="Times New Roman" w:hAnsi="Times New Roman"/>
          <w:b w:val="0"/>
          <w:sz w:val="22"/>
          <w:szCs w:val="22"/>
        </w:rPr>
        <w:t>ские заводы»:</w:t>
      </w:r>
    </w:p>
    <w:p w:rsidR="00CE455B" w:rsidRPr="000511FB" w:rsidRDefault="00CE455B" w:rsidP="00CE455B">
      <w:pPr>
        <w:jc w:val="both"/>
        <w:rPr>
          <w:b/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поручительства № 0212522 ПЮЛ1 (с юридическим лицом) от 07.05.2014 г.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shd w:val="clear" w:color="auto" w:fill="FFFFFF"/>
        <w:ind w:right="-36"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Лица, являющиеся сторонами сделки:</w:t>
      </w:r>
    </w:p>
    <w:p w:rsidR="00CE455B" w:rsidRPr="00CF07ED" w:rsidRDefault="00CE455B" w:rsidP="00CE455B">
      <w:pPr>
        <w:shd w:val="clear" w:color="auto" w:fill="FFFFFF"/>
        <w:ind w:right="-36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Поручитель</w:t>
      </w:r>
    </w:p>
    <w:p w:rsidR="00CE455B" w:rsidRPr="00CF07ED" w:rsidRDefault="00CE455B" w:rsidP="00CE455B">
      <w:pPr>
        <w:shd w:val="clear" w:color="auto" w:fill="FFFFFF"/>
        <w:ind w:right="1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Коммерческий банк «Русский ипотечный банк» (общество с ограниченной ответственностью) – Кр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дитор, Банк</w:t>
      </w:r>
    </w:p>
    <w:p w:rsidR="00CE455B" w:rsidRPr="00CF07ED" w:rsidRDefault="00CE455B" w:rsidP="00CE455B">
      <w:pPr>
        <w:shd w:val="clear" w:color="auto" w:fill="FFFFFF"/>
        <w:ind w:right="10"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Предмет сделки: Поручитель обязуется солидарно отвечать перед Кредитором </w:t>
      </w:r>
      <w:r w:rsidRPr="00CF07ED">
        <w:rPr>
          <w:bCs/>
          <w:sz w:val="22"/>
          <w:szCs w:val="22"/>
        </w:rPr>
        <w:t xml:space="preserve">в </w:t>
      </w:r>
      <w:r w:rsidRPr="00CF07ED">
        <w:rPr>
          <w:sz w:val="22"/>
          <w:szCs w:val="22"/>
        </w:rPr>
        <w:t>полном об</w:t>
      </w:r>
      <w:r w:rsidRPr="00CF07ED">
        <w:rPr>
          <w:sz w:val="22"/>
          <w:szCs w:val="22"/>
        </w:rPr>
        <w:t>ъ</w:t>
      </w:r>
      <w:r w:rsidRPr="00CF07ED">
        <w:rPr>
          <w:sz w:val="22"/>
          <w:szCs w:val="22"/>
        </w:rPr>
        <w:t>еме за исполнение Закрытым акционерным обществом «Торговый дом «Мотовил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хинские заводы» (далее - Заемщик) всех обязательств Заемщика из Договора № 0212552 об открытии кредитной линии (с лимитом задолженности) от 07.05.2014 г., а также всех допо</w:t>
      </w:r>
      <w:r w:rsidRPr="00CF07ED">
        <w:rPr>
          <w:sz w:val="22"/>
          <w:szCs w:val="22"/>
        </w:rPr>
        <w:t>л</w:t>
      </w:r>
      <w:r w:rsidRPr="00CF07ED">
        <w:rPr>
          <w:sz w:val="22"/>
          <w:szCs w:val="22"/>
        </w:rPr>
        <w:t>нительных соглашений к Кредитному договору и иных документов, которые будут офор</w:t>
      </w:r>
      <w:r w:rsidRPr="00CF07ED">
        <w:rPr>
          <w:sz w:val="22"/>
          <w:szCs w:val="22"/>
        </w:rPr>
        <w:t>м</w:t>
      </w:r>
      <w:r w:rsidRPr="00CF07ED">
        <w:rPr>
          <w:sz w:val="22"/>
          <w:szCs w:val="22"/>
        </w:rPr>
        <w:t>лены между Кредитором и Заемщиком в связи с Кредитным договором, при получении с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гласия Поручителя.</w:t>
      </w:r>
    </w:p>
    <w:p w:rsidR="00CE455B" w:rsidRPr="00CF07ED" w:rsidRDefault="00CE455B" w:rsidP="00CE455B">
      <w:pPr>
        <w:shd w:val="clear" w:color="auto" w:fill="FFFFFF"/>
        <w:ind w:right="10"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Срок кредитования: по 31 июля </w:t>
      </w:r>
      <w:smartTag w:uri="urn:schemas-microsoft-com:office:smarttags" w:element="metricconverter">
        <w:smartTagPr>
          <w:attr w:name="ProductID" w:val="2014 г"/>
        </w:smartTagPr>
        <w:r w:rsidRPr="00CF07ED">
          <w:rPr>
            <w:sz w:val="22"/>
            <w:szCs w:val="22"/>
          </w:rPr>
          <w:t>2014 г</w:t>
        </w:r>
      </w:smartTag>
      <w:r w:rsidRPr="00CF07ED">
        <w:rPr>
          <w:sz w:val="22"/>
          <w:szCs w:val="22"/>
        </w:rPr>
        <w:t xml:space="preserve">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Цена сделки: 50 000 000,00 рублей, а также в размере процентной ставки 13</w:t>
      </w:r>
      <w:r w:rsidRPr="00CF07ED">
        <w:rPr>
          <w:noProof/>
          <w:sz w:val="22"/>
          <w:szCs w:val="22"/>
        </w:rPr>
        <w:t xml:space="preserve">% </w:t>
      </w:r>
      <w:r w:rsidRPr="00CF07ED">
        <w:rPr>
          <w:sz w:val="22"/>
          <w:szCs w:val="22"/>
        </w:rPr>
        <w:t>год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вых, платы за операционное обслуживание в размере 500 000 рублей, сумм неустоек и штрафов, предусмотре</w:t>
      </w:r>
      <w:r w:rsidRPr="00CF07ED">
        <w:rPr>
          <w:sz w:val="22"/>
          <w:szCs w:val="22"/>
        </w:rPr>
        <w:t>н</w:t>
      </w:r>
      <w:r w:rsidRPr="00CF07ED">
        <w:rPr>
          <w:sz w:val="22"/>
          <w:szCs w:val="22"/>
        </w:rPr>
        <w:t xml:space="preserve">ных Договором об открытии кредитной линии.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pStyle w:val="affa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о залоге</w:t>
      </w:r>
      <w:r w:rsidRPr="00CF07ED">
        <w:rPr>
          <w:sz w:val="22"/>
          <w:szCs w:val="22"/>
        </w:rPr>
        <w:t xml:space="preserve"> </w:t>
      </w:r>
      <w:r w:rsidRPr="00CF07ED">
        <w:rPr>
          <w:b/>
          <w:sz w:val="22"/>
          <w:szCs w:val="22"/>
        </w:rPr>
        <w:t>№10/2014/ТДМЗ-ЗИ от 20.08.2014 г.:</w:t>
      </w:r>
    </w:p>
    <w:p w:rsidR="00CE455B" w:rsidRPr="00CF07ED" w:rsidRDefault="00CE455B" w:rsidP="00CE455B">
      <w:pPr>
        <w:tabs>
          <w:tab w:val="left" w:pos="318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ОАО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Банк ЗЕНИТ (открытое акционерное общество) – Залогодержатель или Кредитор</w:t>
      </w:r>
    </w:p>
    <w:p w:rsidR="00CE455B" w:rsidRPr="00CF07ED" w:rsidRDefault="00CE455B" w:rsidP="00CE455B">
      <w:pPr>
        <w:pStyle w:val="ad"/>
        <w:widowControl w:val="0"/>
        <w:ind w:firstLine="722"/>
        <w:outlineLvl w:val="0"/>
        <w:rPr>
          <w:szCs w:val="22"/>
        </w:rPr>
      </w:pPr>
      <w:r w:rsidRPr="00CF07ED">
        <w:rPr>
          <w:szCs w:val="22"/>
        </w:rPr>
        <w:t>Предмет сделки: с целью обеспечения исполнения обязательств Закрытого акционерного о</w:t>
      </w:r>
      <w:r w:rsidRPr="00CF07ED">
        <w:rPr>
          <w:szCs w:val="22"/>
        </w:rPr>
        <w:t>б</w:t>
      </w:r>
      <w:r w:rsidRPr="00CF07ED">
        <w:rPr>
          <w:szCs w:val="22"/>
        </w:rPr>
        <w:t>щества «Торговый дом «Мотовилихинские заводы» (далее – Заемщик) по Договору об открытии кр</w:t>
      </w:r>
      <w:r w:rsidRPr="00CF07ED">
        <w:rPr>
          <w:szCs w:val="22"/>
        </w:rPr>
        <w:t>е</w:t>
      </w:r>
      <w:r w:rsidRPr="00CF07ED">
        <w:rPr>
          <w:szCs w:val="22"/>
        </w:rPr>
        <w:t>дитной линии (возобновляемая линия), планируемому к заключению между Заемщиком и Кредит</w:t>
      </w:r>
      <w:r w:rsidRPr="00CF07ED">
        <w:rPr>
          <w:szCs w:val="22"/>
        </w:rPr>
        <w:t>о</w:t>
      </w:r>
      <w:r w:rsidRPr="00CF07ED">
        <w:rPr>
          <w:szCs w:val="22"/>
        </w:rPr>
        <w:t>ром в г. Перми, Залогодатель предоставляет в залог принадлежащее на праве собственности прои</w:t>
      </w:r>
      <w:r w:rsidRPr="00CF07ED">
        <w:rPr>
          <w:szCs w:val="22"/>
        </w:rPr>
        <w:t>з</w:t>
      </w:r>
      <w:r w:rsidRPr="00CF07ED">
        <w:rPr>
          <w:szCs w:val="22"/>
        </w:rPr>
        <w:t>водственное оборудование - Дуговая электропечь переменного тока для плавки чугуна и стали ДСП 60 т 35 МВА, производства компании «</w:t>
      </w:r>
      <w:proofErr w:type="spellStart"/>
      <w:r w:rsidRPr="00CF07ED">
        <w:rPr>
          <w:szCs w:val="22"/>
          <w:lang w:val="en-US"/>
        </w:rPr>
        <w:t>FUCHSSYSTEMTECHNIKGmbh</w:t>
      </w:r>
      <w:proofErr w:type="spellEnd"/>
      <w:r w:rsidRPr="00CF07ED">
        <w:rPr>
          <w:szCs w:val="22"/>
        </w:rPr>
        <w:t>», инв. № 22450 (далее – «Предмет залога» или «Имущество»)</w:t>
      </w:r>
    </w:p>
    <w:p w:rsidR="00CE455B" w:rsidRPr="00CF07ED" w:rsidRDefault="00CE455B" w:rsidP="00CE455B">
      <w:pPr>
        <w:pStyle w:val="ad"/>
        <w:widowControl w:val="0"/>
        <w:tabs>
          <w:tab w:val="left" w:pos="0"/>
        </w:tabs>
        <w:rPr>
          <w:szCs w:val="22"/>
        </w:rPr>
      </w:pPr>
      <w:r w:rsidRPr="00CF07ED">
        <w:rPr>
          <w:szCs w:val="22"/>
        </w:rPr>
        <w:tab/>
        <w:t>Цена сделки: Залоговая стоимость не менее 235 000 000,00 рублей, без НДС</w:t>
      </w:r>
    </w:p>
    <w:p w:rsidR="00CE455B" w:rsidRPr="00CF07ED" w:rsidRDefault="00CE455B" w:rsidP="00CE455B">
      <w:pPr>
        <w:pStyle w:val="ad"/>
        <w:widowControl w:val="0"/>
        <w:tabs>
          <w:tab w:val="left" w:pos="0"/>
        </w:tabs>
        <w:ind w:firstLine="709"/>
        <w:rPr>
          <w:szCs w:val="22"/>
        </w:rPr>
      </w:pPr>
      <w:r w:rsidRPr="00CF07ED">
        <w:rPr>
          <w:szCs w:val="22"/>
        </w:rPr>
        <w:t>Договор о залоге заключается без передачи Предмета залога Залогодержателю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09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об ипотеке №10/2014/ТДМЗ-ИП-1 от 20.08.2014 г.:</w:t>
      </w:r>
    </w:p>
    <w:p w:rsidR="00CE455B" w:rsidRPr="00CF07ED" w:rsidRDefault="00CE455B" w:rsidP="00CE455B">
      <w:pPr>
        <w:tabs>
          <w:tab w:val="left" w:pos="318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ОАО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Банк ЗЕНИТ (открытое акционерное общество) – Залогодержатель или Кредитор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с целью обеспечения исполнения обязательств Закрытого акционерного о</w:t>
      </w:r>
      <w:r w:rsidRPr="00CF07ED">
        <w:rPr>
          <w:sz w:val="22"/>
          <w:szCs w:val="22"/>
        </w:rPr>
        <w:t>б</w:t>
      </w:r>
      <w:r w:rsidRPr="00CF07ED">
        <w:rPr>
          <w:sz w:val="22"/>
          <w:szCs w:val="22"/>
        </w:rPr>
        <w:t>щества «Торговый дом «Мотовилихинские заводы» (далее – Заемщик) по Договору об открытии кр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дитной линии (возобновляемая линия), планируемому к заключению между Заемщиком и Кредит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ром в г. Перми, Залогодатель предоставляет в залог принадлежащее на праве собственности недв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жимое имущество</w:t>
      </w:r>
      <w:r w:rsidRPr="00CF07ED">
        <w:rPr>
          <w:bCs/>
          <w:sz w:val="22"/>
          <w:szCs w:val="22"/>
        </w:rPr>
        <w:t xml:space="preserve"> (4 объекта недвижимости)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CF07ED">
        <w:rPr>
          <w:sz w:val="22"/>
          <w:szCs w:val="22"/>
        </w:rPr>
        <w:t xml:space="preserve">Цена сделки: Залоговая стоимость не менее 79 756 988,00 рублей, без НДС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pStyle w:val="affa"/>
        <w:shd w:val="clear" w:color="auto" w:fill="FFFFFF"/>
        <w:ind w:left="1288" w:right="10"/>
        <w:jc w:val="both"/>
        <w:rPr>
          <w:bCs/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поручительства 10/2014/ТДМЗ-ПР от 20.08.2014 г.:</w:t>
      </w:r>
    </w:p>
    <w:p w:rsidR="00CE455B" w:rsidRPr="00CF07ED" w:rsidRDefault="00CE455B" w:rsidP="00CE455B">
      <w:pPr>
        <w:tabs>
          <w:tab w:val="left" w:pos="318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ОАО «Мотовилихинские заводы» – Поручитель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Банк ЗЕНИТ (открытое акционерное общество) – Кредитор</w:t>
      </w:r>
    </w:p>
    <w:p w:rsidR="00CE455B" w:rsidRPr="00CF07ED" w:rsidRDefault="00CE455B" w:rsidP="00CE455B">
      <w:pPr>
        <w:pStyle w:val="ad"/>
        <w:widowControl w:val="0"/>
        <w:ind w:firstLine="722"/>
        <w:outlineLvl w:val="0"/>
        <w:rPr>
          <w:szCs w:val="22"/>
        </w:rPr>
      </w:pPr>
      <w:r w:rsidRPr="00CF07ED">
        <w:rPr>
          <w:szCs w:val="22"/>
        </w:rPr>
        <w:t>Предмет сделки: Поручитель обязуется перед Кредитором отвечать солидарно с Закрытым акционерным обществом «Торговый дом «Мотовилихинские заводы» (далее – З</w:t>
      </w:r>
      <w:r w:rsidRPr="00CF07ED">
        <w:rPr>
          <w:szCs w:val="22"/>
        </w:rPr>
        <w:t>а</w:t>
      </w:r>
      <w:r w:rsidRPr="00CF07ED">
        <w:rPr>
          <w:szCs w:val="22"/>
        </w:rPr>
        <w:t>емщик) за полное исполнение последним его обязательств по Договору об открытии креди</w:t>
      </w:r>
      <w:r w:rsidRPr="00CF07ED">
        <w:rPr>
          <w:szCs w:val="22"/>
        </w:rPr>
        <w:t>т</w:t>
      </w:r>
      <w:r w:rsidRPr="00CF07ED">
        <w:rPr>
          <w:szCs w:val="22"/>
        </w:rPr>
        <w:t>ной линии (возобновляемая линия), планируемому к заключению между Заемщиком и Кр</w:t>
      </w:r>
      <w:r w:rsidRPr="00CF07ED">
        <w:rPr>
          <w:szCs w:val="22"/>
        </w:rPr>
        <w:t>е</w:t>
      </w:r>
      <w:r w:rsidRPr="00CF07ED">
        <w:rPr>
          <w:szCs w:val="22"/>
        </w:rPr>
        <w:t xml:space="preserve">дитором в г. Перми </w:t>
      </w:r>
    </w:p>
    <w:p w:rsidR="00CE455B" w:rsidRPr="00CF07ED" w:rsidRDefault="00CE455B" w:rsidP="00CE455B">
      <w:pPr>
        <w:tabs>
          <w:tab w:val="left" w:pos="318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Срок кредитования: срок предоставления траншей – до 364 дней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Цена сделки: 300 000 000,00 рублей, а также в размере процентной ставки не более 12,5</w:t>
      </w:r>
      <w:r w:rsidRPr="00CF07ED">
        <w:rPr>
          <w:noProof/>
          <w:sz w:val="22"/>
          <w:szCs w:val="22"/>
        </w:rPr>
        <w:t xml:space="preserve">% </w:t>
      </w:r>
      <w:r w:rsidRPr="00CF07ED">
        <w:rPr>
          <w:sz w:val="22"/>
          <w:szCs w:val="22"/>
        </w:rPr>
        <w:t>г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довых, сумм неустоек и штрафов, предусмотренных Кредитным договором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pStyle w:val="18"/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поручительства № 0312522 ПЮЛ1 (с юридическим лицом) от 01.08.2014 г.</w:t>
      </w:r>
      <w:r w:rsidRPr="00CF07ED">
        <w:rPr>
          <w:b/>
          <w:sz w:val="22"/>
          <w:szCs w:val="22"/>
        </w:rPr>
        <w:t>:</w:t>
      </w:r>
    </w:p>
    <w:p w:rsidR="00CE455B" w:rsidRPr="00CF07ED" w:rsidRDefault="00CE455B" w:rsidP="00CE455B">
      <w:pPr>
        <w:shd w:val="clear" w:color="auto" w:fill="FFFFFF"/>
        <w:ind w:right="-36"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Лица, являющиеся сторонами сделки:</w:t>
      </w:r>
    </w:p>
    <w:p w:rsidR="00CE455B" w:rsidRPr="00CF07ED" w:rsidRDefault="00CE455B" w:rsidP="00CE455B">
      <w:pPr>
        <w:shd w:val="clear" w:color="auto" w:fill="FFFFFF"/>
        <w:ind w:right="-36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Поручитель,</w:t>
      </w:r>
    </w:p>
    <w:p w:rsidR="00CE455B" w:rsidRPr="00CF07ED" w:rsidRDefault="00CE455B" w:rsidP="00CE455B">
      <w:pPr>
        <w:shd w:val="clear" w:color="auto" w:fill="FFFFFF"/>
        <w:ind w:right="1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Коммерческий банк «Русский ипотечный банк» (общество с ограниченной ответственностью) – Кр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дитор, Банк</w:t>
      </w:r>
    </w:p>
    <w:p w:rsidR="00CE455B" w:rsidRPr="00CF07ED" w:rsidRDefault="00CE455B" w:rsidP="00CE455B">
      <w:pPr>
        <w:shd w:val="clear" w:color="auto" w:fill="FFFFFF"/>
        <w:ind w:right="10"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Предмет сделки: Поручитель обязуется солидарно отвечать перед Кредитором </w:t>
      </w:r>
      <w:r w:rsidRPr="00CF07ED">
        <w:rPr>
          <w:bCs/>
          <w:sz w:val="22"/>
          <w:szCs w:val="22"/>
        </w:rPr>
        <w:t xml:space="preserve">в </w:t>
      </w:r>
      <w:r w:rsidRPr="00CF07ED">
        <w:rPr>
          <w:sz w:val="22"/>
          <w:szCs w:val="22"/>
        </w:rPr>
        <w:t>полном об</w:t>
      </w:r>
      <w:r w:rsidRPr="00CF07ED">
        <w:rPr>
          <w:sz w:val="22"/>
          <w:szCs w:val="22"/>
        </w:rPr>
        <w:t>ъ</w:t>
      </w:r>
      <w:r w:rsidRPr="00CF07ED">
        <w:rPr>
          <w:sz w:val="22"/>
          <w:szCs w:val="22"/>
        </w:rPr>
        <w:t>еме за исполнение Закрытым акционерным обществом «Торговый дом «Мотовил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хинские заводы» (далее - Заемщик) всех обязательств Заемщика из Договора № 0312522 об открытии кредитной линии (с лимитом задолженности) от 01.08.2014 г., а также всех допо</w:t>
      </w:r>
      <w:r w:rsidRPr="00CF07ED">
        <w:rPr>
          <w:sz w:val="22"/>
          <w:szCs w:val="22"/>
        </w:rPr>
        <w:t>л</w:t>
      </w:r>
      <w:r w:rsidRPr="00CF07ED">
        <w:rPr>
          <w:sz w:val="22"/>
          <w:szCs w:val="22"/>
        </w:rPr>
        <w:t>нительных соглашений к Кредитному договору и иных документов, которые будут офор</w:t>
      </w:r>
      <w:r w:rsidRPr="00CF07ED">
        <w:rPr>
          <w:sz w:val="22"/>
          <w:szCs w:val="22"/>
        </w:rPr>
        <w:t>м</w:t>
      </w:r>
      <w:r w:rsidRPr="00CF07ED">
        <w:rPr>
          <w:sz w:val="22"/>
          <w:szCs w:val="22"/>
        </w:rPr>
        <w:t>лены между Кредитором и Заемщиком в связи с Кредитным договором, при получении с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гласия Поручителя</w:t>
      </w:r>
    </w:p>
    <w:p w:rsidR="00CE455B" w:rsidRPr="00CF07ED" w:rsidRDefault="00CE455B" w:rsidP="00CE455B">
      <w:pPr>
        <w:shd w:val="clear" w:color="auto" w:fill="FFFFFF"/>
        <w:ind w:right="10"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Срок кредитования: по 31.10.2014 г.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Цена сделки: 50 000 000,00 рублей, а также в размере процентной ставки 14</w:t>
      </w:r>
      <w:r w:rsidRPr="00CF07ED">
        <w:rPr>
          <w:noProof/>
          <w:sz w:val="22"/>
          <w:szCs w:val="22"/>
        </w:rPr>
        <w:t xml:space="preserve">% </w:t>
      </w:r>
      <w:r w:rsidRPr="00CF07ED">
        <w:rPr>
          <w:sz w:val="22"/>
          <w:szCs w:val="22"/>
        </w:rPr>
        <w:t>год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вых, платы за операционное обслуживание в размере 500 000 рублей, сумм неустоек и штрафов, предусмотре</w:t>
      </w:r>
      <w:r w:rsidRPr="00CF07ED">
        <w:rPr>
          <w:sz w:val="22"/>
          <w:szCs w:val="22"/>
        </w:rPr>
        <w:t>н</w:t>
      </w:r>
      <w:r w:rsidRPr="00CF07ED">
        <w:rPr>
          <w:sz w:val="22"/>
          <w:szCs w:val="22"/>
        </w:rPr>
        <w:t xml:space="preserve">ных Кредитным договором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ОАО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d"/>
        <w:numPr>
          <w:ilvl w:val="0"/>
          <w:numId w:val="14"/>
        </w:numPr>
        <w:ind w:left="0" w:firstLine="0"/>
        <w:rPr>
          <w:szCs w:val="22"/>
        </w:rPr>
      </w:pPr>
      <w:r w:rsidRPr="00CF07ED">
        <w:rPr>
          <w:b/>
          <w:bCs/>
          <w:szCs w:val="22"/>
        </w:rPr>
        <w:t>Договор поручительства № 14/ВКЛ-005/П-1 от 11.08.2014 г.</w:t>
      </w:r>
      <w:r w:rsidRPr="00CF07ED">
        <w:rPr>
          <w:szCs w:val="22"/>
        </w:rPr>
        <w:t>:</w:t>
      </w:r>
    </w:p>
    <w:p w:rsidR="00CE455B" w:rsidRPr="00CF07ED" w:rsidRDefault="00CE455B" w:rsidP="00CE455B">
      <w:pPr>
        <w:pStyle w:val="ad"/>
        <w:ind w:firstLine="708"/>
        <w:rPr>
          <w:szCs w:val="22"/>
        </w:rPr>
      </w:pPr>
      <w:r w:rsidRPr="00CF07ED">
        <w:rPr>
          <w:szCs w:val="22"/>
        </w:rPr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Акционерный коммерческий банк «ИНВЕСТИЦИОННЫЙ ТОРГОВЫЙ БАНК» (открытое акционе</w:t>
      </w:r>
      <w:r w:rsidRPr="00CF07ED">
        <w:rPr>
          <w:sz w:val="22"/>
          <w:szCs w:val="22"/>
        </w:rPr>
        <w:t>р</w:t>
      </w:r>
      <w:r w:rsidRPr="00CF07ED">
        <w:rPr>
          <w:sz w:val="22"/>
          <w:szCs w:val="22"/>
        </w:rPr>
        <w:t>ное общество) – Кредитор или Банк</w:t>
      </w:r>
    </w:p>
    <w:p w:rsidR="00CE455B" w:rsidRPr="00CF07ED" w:rsidRDefault="00CE455B" w:rsidP="00CE455B">
      <w:pPr>
        <w:pStyle w:val="ad"/>
        <w:ind w:firstLine="426"/>
        <w:rPr>
          <w:szCs w:val="22"/>
        </w:rPr>
      </w:pPr>
      <w:r w:rsidRPr="00CF07ED">
        <w:rPr>
          <w:szCs w:val="22"/>
        </w:rPr>
        <w:t>Предмет сделки: Поручитель обязуется солидарно отвечать перед Банком в полном объеме за исполнение Закрытым акционерным обществом «Торговый дом «Мотовилихинские заводы» (далее – Заемщик) обязательств по Кредитному соглашению № 14/ВКЛ-005 от 11.08.2014 г., заключенному между Заемщиком и Кредитором</w:t>
      </w:r>
    </w:p>
    <w:p w:rsidR="00CE455B" w:rsidRPr="00CF07ED" w:rsidRDefault="00CE455B" w:rsidP="00CE455B">
      <w:pPr>
        <w:pStyle w:val="ad"/>
        <w:ind w:firstLine="708"/>
        <w:rPr>
          <w:szCs w:val="22"/>
        </w:rPr>
      </w:pPr>
      <w:r w:rsidRPr="00CF07ED">
        <w:rPr>
          <w:szCs w:val="22"/>
        </w:rPr>
        <w:t xml:space="preserve">Срок кредитования: до 11.05.2015 г. </w:t>
      </w:r>
    </w:p>
    <w:p w:rsidR="00CE455B" w:rsidRPr="00CF07ED" w:rsidRDefault="00CE455B" w:rsidP="00CE455B">
      <w:pPr>
        <w:pStyle w:val="a0"/>
        <w:rPr>
          <w:rFonts w:ascii="Times New Roman" w:hAnsi="Times New Roman" w:cs="Times New Roman"/>
          <w:color w:val="auto"/>
          <w:szCs w:val="22"/>
        </w:rPr>
      </w:pPr>
      <w:r w:rsidRPr="00CF07ED">
        <w:rPr>
          <w:rFonts w:ascii="Times New Roman" w:hAnsi="Times New Roman" w:cs="Times New Roman"/>
          <w:color w:val="auto"/>
          <w:szCs w:val="22"/>
        </w:rPr>
        <w:t>Цена сделки: 200 000 000,00 рублей, а также в размере процентной ставки 15</w:t>
      </w:r>
      <w:r w:rsidRPr="00CF07ED">
        <w:rPr>
          <w:rFonts w:ascii="Times New Roman" w:hAnsi="Times New Roman" w:cs="Times New Roman"/>
          <w:noProof/>
          <w:color w:val="auto"/>
          <w:szCs w:val="22"/>
        </w:rPr>
        <w:t xml:space="preserve">% </w:t>
      </w:r>
      <w:r w:rsidRPr="00CF07ED">
        <w:rPr>
          <w:rFonts w:ascii="Times New Roman" w:hAnsi="Times New Roman" w:cs="Times New Roman"/>
          <w:color w:val="auto"/>
          <w:szCs w:val="22"/>
        </w:rPr>
        <w:t>годовых, к</w:t>
      </w:r>
      <w:r w:rsidRPr="00CF07ED">
        <w:rPr>
          <w:rFonts w:ascii="Times New Roman" w:hAnsi="Times New Roman" w:cs="Times New Roman"/>
          <w:color w:val="auto"/>
          <w:szCs w:val="22"/>
        </w:rPr>
        <w:t>о</w:t>
      </w:r>
      <w:r w:rsidRPr="00CF07ED">
        <w:rPr>
          <w:rFonts w:ascii="Times New Roman" w:hAnsi="Times New Roman" w:cs="Times New Roman"/>
          <w:color w:val="auto"/>
          <w:szCs w:val="22"/>
        </w:rPr>
        <w:t>миссии за открытие кредитной линии в размере 1 000 000,00 рублей, сумм неустоек и штрафов, пр</w:t>
      </w:r>
      <w:r w:rsidRPr="00CF07ED">
        <w:rPr>
          <w:rFonts w:ascii="Times New Roman" w:hAnsi="Times New Roman" w:cs="Times New Roman"/>
          <w:color w:val="auto"/>
          <w:szCs w:val="22"/>
        </w:rPr>
        <w:t>е</w:t>
      </w:r>
      <w:r w:rsidRPr="00CF07ED">
        <w:rPr>
          <w:rFonts w:ascii="Times New Roman" w:hAnsi="Times New Roman" w:cs="Times New Roman"/>
          <w:color w:val="auto"/>
          <w:szCs w:val="22"/>
        </w:rPr>
        <w:t>дусмотренных Кредитным соглашением</w:t>
      </w:r>
    </w:p>
    <w:p w:rsidR="00CE455B" w:rsidRPr="00CF07ED" w:rsidRDefault="00CE455B" w:rsidP="00CE455B">
      <w:pPr>
        <w:pStyle w:val="a0"/>
        <w:rPr>
          <w:rFonts w:ascii="Times New Roman" w:hAnsi="Times New Roman" w:cs="Times New Roman"/>
          <w:color w:val="auto"/>
          <w:szCs w:val="22"/>
        </w:rPr>
      </w:pPr>
      <w:r w:rsidRPr="00CF07ED">
        <w:rPr>
          <w:rFonts w:ascii="Times New Roman" w:hAnsi="Times New Roman" w:cs="Times New Roman"/>
          <w:color w:val="auto"/>
          <w:szCs w:val="22"/>
        </w:rPr>
        <w:t xml:space="preserve"> Заинтересованные лица: ОАО «Рособоронэкспорт», члены Совета директоров ОАО «Мот</w:t>
      </w:r>
      <w:r w:rsidRPr="00CF07ED">
        <w:rPr>
          <w:rFonts w:ascii="Times New Roman" w:hAnsi="Times New Roman" w:cs="Times New Roman"/>
          <w:color w:val="auto"/>
          <w:szCs w:val="22"/>
        </w:rPr>
        <w:t>о</w:t>
      </w:r>
      <w:r w:rsidRPr="00CF07ED">
        <w:rPr>
          <w:rFonts w:ascii="Times New Roman" w:hAnsi="Times New Roman" w:cs="Times New Roman"/>
          <w:color w:val="auto"/>
          <w:szCs w:val="22"/>
        </w:rPr>
        <w:t xml:space="preserve">вилихинские заводы» </w:t>
      </w:r>
      <w:proofErr w:type="spellStart"/>
      <w:r w:rsidRPr="00CF07ED">
        <w:rPr>
          <w:rFonts w:ascii="Times New Roman" w:hAnsi="Times New Roman" w:cs="Times New Roman"/>
          <w:color w:val="auto"/>
          <w:szCs w:val="22"/>
        </w:rPr>
        <w:t>Сарксян</w:t>
      </w:r>
      <w:proofErr w:type="spellEnd"/>
      <w:r w:rsidRPr="00CF07ED">
        <w:rPr>
          <w:rFonts w:ascii="Times New Roman" w:hAnsi="Times New Roman" w:cs="Times New Roman"/>
          <w:color w:val="auto"/>
          <w:szCs w:val="22"/>
        </w:rPr>
        <w:t xml:space="preserve"> В.Б., Медведюк Ю.С. </w:t>
      </w:r>
    </w:p>
    <w:p w:rsidR="00CE455B" w:rsidRPr="000511FB" w:rsidRDefault="00CE455B" w:rsidP="00CE455B">
      <w:pPr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 xml:space="preserve">Договор поручительства </w:t>
      </w:r>
      <w:r w:rsidRPr="00CF07ED">
        <w:rPr>
          <w:b/>
          <w:sz w:val="22"/>
          <w:szCs w:val="22"/>
        </w:rPr>
        <w:t>6-62-ДП/14 от 28.08.2014 г.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ЗАО «ГЛОБЭКСБАНК» – Кредитор.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Поручитель обязуется перед Кредитором солидарно отвечать за и</w:t>
      </w:r>
      <w:r w:rsidRPr="00CF07ED">
        <w:rPr>
          <w:sz w:val="22"/>
          <w:szCs w:val="22"/>
        </w:rPr>
        <w:t>с</w:t>
      </w:r>
      <w:r w:rsidRPr="00CF07ED">
        <w:rPr>
          <w:sz w:val="22"/>
          <w:szCs w:val="22"/>
        </w:rPr>
        <w:t>полнение</w:t>
      </w:r>
      <w:r w:rsidRPr="00CF07ED">
        <w:rPr>
          <w:bCs/>
          <w:sz w:val="22"/>
          <w:szCs w:val="22"/>
        </w:rPr>
        <w:t xml:space="preserve"> Обществом с ограниченной ответственностью «</w:t>
      </w:r>
      <w:proofErr w:type="spellStart"/>
      <w:r w:rsidRPr="00CF07ED">
        <w:rPr>
          <w:bCs/>
          <w:sz w:val="22"/>
          <w:szCs w:val="22"/>
        </w:rPr>
        <w:t>Тепло-М</w:t>
      </w:r>
      <w:proofErr w:type="spellEnd"/>
      <w:r w:rsidRPr="00CF07ED">
        <w:rPr>
          <w:bCs/>
          <w:sz w:val="22"/>
          <w:szCs w:val="22"/>
        </w:rPr>
        <w:t>»</w:t>
      </w:r>
      <w:r w:rsidRPr="00CF07ED">
        <w:rPr>
          <w:sz w:val="22"/>
          <w:szCs w:val="22"/>
        </w:rPr>
        <w:t xml:space="preserve"> (далее - Заемщик) всех его обязательств по Договору об открытии кредитной линии (возобновляемая кредитная линия) № </w:t>
      </w:r>
      <w:r w:rsidRPr="00CF07ED">
        <w:rPr>
          <w:iCs/>
          <w:sz w:val="22"/>
          <w:szCs w:val="22"/>
        </w:rPr>
        <w:t>6-62-ВКЛ/14</w:t>
      </w:r>
      <w:r w:rsidRPr="00CF07ED">
        <w:rPr>
          <w:sz w:val="22"/>
          <w:szCs w:val="22"/>
        </w:rPr>
        <w:t xml:space="preserve"> от 28.08.2014 г., заключенному между Кредитором и Заемщиком, как существующих, так и тех, которые могут возникнуть в будущем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Срок кредитования: до 26.02.2016 г. (включительно)</w:t>
      </w:r>
    </w:p>
    <w:p w:rsidR="00CE455B" w:rsidRPr="00CF07ED" w:rsidRDefault="00CE455B" w:rsidP="00CE455B">
      <w:pPr>
        <w:jc w:val="both"/>
        <w:rPr>
          <w:spacing w:val="-5"/>
          <w:sz w:val="22"/>
          <w:szCs w:val="22"/>
        </w:rPr>
      </w:pPr>
      <w:r w:rsidRPr="00CF07ED">
        <w:rPr>
          <w:sz w:val="22"/>
          <w:szCs w:val="22"/>
        </w:rPr>
        <w:tab/>
        <w:t xml:space="preserve">Цена сделки: 35 000 000,00 рублей, а также в размере процентной ставки 3 % годовых и </w:t>
      </w:r>
      <w:r w:rsidRPr="00CF07ED">
        <w:rPr>
          <w:bCs/>
          <w:sz w:val="22"/>
          <w:szCs w:val="22"/>
        </w:rPr>
        <w:t>ше</w:t>
      </w:r>
      <w:r w:rsidRPr="00CF07ED">
        <w:rPr>
          <w:bCs/>
          <w:sz w:val="22"/>
          <w:szCs w:val="22"/>
        </w:rPr>
        <w:t>с</w:t>
      </w:r>
      <w:r w:rsidRPr="00CF07ED">
        <w:rPr>
          <w:bCs/>
          <w:sz w:val="22"/>
          <w:szCs w:val="22"/>
        </w:rPr>
        <w:t>тимесячной процентной</w:t>
      </w:r>
      <w:r w:rsidRPr="00CF07ED">
        <w:rPr>
          <w:sz w:val="22"/>
          <w:szCs w:val="22"/>
        </w:rPr>
        <w:t xml:space="preserve"> ставки МОСПРАЙМ в российских рублях (</w:t>
      </w:r>
      <w:proofErr w:type="spellStart"/>
      <w:r w:rsidRPr="00CF07ED">
        <w:rPr>
          <w:sz w:val="22"/>
          <w:szCs w:val="22"/>
        </w:rPr>
        <w:t>MosPrime</w:t>
      </w:r>
      <w:proofErr w:type="spellEnd"/>
      <w:r w:rsidRPr="00CF07ED">
        <w:rPr>
          <w:sz w:val="22"/>
          <w:szCs w:val="22"/>
        </w:rPr>
        <w:t xml:space="preserve"> </w:t>
      </w:r>
      <w:proofErr w:type="spellStart"/>
      <w:r w:rsidRPr="00CF07ED">
        <w:rPr>
          <w:sz w:val="22"/>
          <w:szCs w:val="22"/>
        </w:rPr>
        <w:t>Rate</w:t>
      </w:r>
      <w:proofErr w:type="spellEnd"/>
      <w:r w:rsidRPr="00CF07ED">
        <w:rPr>
          <w:sz w:val="22"/>
          <w:szCs w:val="22"/>
        </w:rPr>
        <w:t>  6M), сумм неу</w:t>
      </w:r>
      <w:r w:rsidRPr="00CF07ED">
        <w:rPr>
          <w:sz w:val="22"/>
          <w:szCs w:val="22"/>
        </w:rPr>
        <w:t>с</w:t>
      </w:r>
      <w:r w:rsidRPr="00CF07ED">
        <w:rPr>
          <w:sz w:val="22"/>
          <w:szCs w:val="22"/>
        </w:rPr>
        <w:t xml:space="preserve">тойки, предусмотренной Договором об открытии кредитной линии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Заинтересованное лицо: ОАО «Рособоронэкспорт» </w:t>
      </w:r>
    </w:p>
    <w:p w:rsidR="00CE455B" w:rsidRPr="000511FB" w:rsidRDefault="00CE455B" w:rsidP="00CE455B">
      <w:pPr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hanging="1429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поручительства №6-76/ДП/14 от 23.10.2014 г.:</w:t>
      </w:r>
    </w:p>
    <w:p w:rsidR="00CE455B" w:rsidRPr="00CF07ED" w:rsidRDefault="00CE455B" w:rsidP="00CE455B">
      <w:pPr>
        <w:pStyle w:val="affa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ЗАО «ГЛОБЭКСБАНК» – Кредитор.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Поручитель обязуется перед Кредитором солидарно отвечать за и</w:t>
      </w:r>
      <w:r w:rsidRPr="00CF07ED">
        <w:rPr>
          <w:sz w:val="22"/>
          <w:szCs w:val="22"/>
        </w:rPr>
        <w:t>с</w:t>
      </w:r>
      <w:r w:rsidRPr="00CF07ED">
        <w:rPr>
          <w:sz w:val="22"/>
          <w:szCs w:val="22"/>
        </w:rPr>
        <w:t>полнение</w:t>
      </w:r>
      <w:r w:rsidRPr="00CF07ED">
        <w:rPr>
          <w:bCs/>
          <w:sz w:val="22"/>
          <w:szCs w:val="22"/>
        </w:rPr>
        <w:t xml:space="preserve"> Закрытым акционерным обществом «Торговый дом «Мотовилихинские заводы»</w:t>
      </w:r>
      <w:r w:rsidRPr="00CF07ED">
        <w:rPr>
          <w:sz w:val="22"/>
          <w:szCs w:val="22"/>
        </w:rPr>
        <w:t xml:space="preserve"> (далее - Заемщик) всех его обязательств по Договору об открытии кредитной линии (возо</w:t>
      </w:r>
      <w:r w:rsidRPr="00CF07ED">
        <w:rPr>
          <w:sz w:val="22"/>
          <w:szCs w:val="22"/>
        </w:rPr>
        <w:t>б</w:t>
      </w:r>
      <w:r w:rsidRPr="00CF07ED">
        <w:rPr>
          <w:sz w:val="22"/>
          <w:szCs w:val="22"/>
        </w:rPr>
        <w:t>новляемая кредитная линия), планируемого к заключению между Кредитором и Заемщиком, как существующих, так и тех, кот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рые могут возникнуть в будущем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Срок кредитования: не более 36 месяцев</w:t>
      </w:r>
    </w:p>
    <w:p w:rsidR="00CE455B" w:rsidRPr="00CF07ED" w:rsidRDefault="00CE455B" w:rsidP="00CE455B">
      <w:pPr>
        <w:jc w:val="both"/>
        <w:rPr>
          <w:spacing w:val="-5"/>
          <w:sz w:val="22"/>
          <w:szCs w:val="22"/>
        </w:rPr>
      </w:pPr>
      <w:r w:rsidRPr="00CF07ED">
        <w:rPr>
          <w:sz w:val="22"/>
          <w:szCs w:val="22"/>
        </w:rPr>
        <w:tab/>
        <w:t xml:space="preserve">Цена сделки: 200 000 000,00 рублей, а также в размере процентной ставки 3 % годовых и </w:t>
      </w:r>
      <w:r w:rsidRPr="00CF07ED">
        <w:rPr>
          <w:bCs/>
          <w:sz w:val="22"/>
          <w:szCs w:val="22"/>
        </w:rPr>
        <w:t>ше</w:t>
      </w:r>
      <w:r w:rsidRPr="00CF07ED">
        <w:rPr>
          <w:bCs/>
          <w:sz w:val="22"/>
          <w:szCs w:val="22"/>
        </w:rPr>
        <w:t>с</w:t>
      </w:r>
      <w:r w:rsidRPr="00CF07ED">
        <w:rPr>
          <w:bCs/>
          <w:sz w:val="22"/>
          <w:szCs w:val="22"/>
        </w:rPr>
        <w:t>тимесячной процентной</w:t>
      </w:r>
      <w:r w:rsidRPr="00CF07ED">
        <w:rPr>
          <w:sz w:val="22"/>
          <w:szCs w:val="22"/>
        </w:rPr>
        <w:t xml:space="preserve"> ставки МОСПРАЙМ в российских рублях (</w:t>
      </w:r>
      <w:proofErr w:type="spellStart"/>
      <w:r w:rsidRPr="00CF07ED">
        <w:rPr>
          <w:sz w:val="22"/>
          <w:szCs w:val="22"/>
        </w:rPr>
        <w:t>MosPrime</w:t>
      </w:r>
      <w:proofErr w:type="spellEnd"/>
      <w:r w:rsidRPr="00CF07ED">
        <w:rPr>
          <w:sz w:val="22"/>
          <w:szCs w:val="22"/>
        </w:rPr>
        <w:t xml:space="preserve"> </w:t>
      </w:r>
      <w:proofErr w:type="spellStart"/>
      <w:r w:rsidRPr="00CF07ED">
        <w:rPr>
          <w:sz w:val="22"/>
          <w:szCs w:val="22"/>
        </w:rPr>
        <w:t>Rate</w:t>
      </w:r>
      <w:proofErr w:type="spellEnd"/>
      <w:r w:rsidRPr="00CF07ED">
        <w:rPr>
          <w:sz w:val="22"/>
          <w:szCs w:val="22"/>
        </w:rPr>
        <w:t>  6M), сумм неу</w:t>
      </w:r>
      <w:r w:rsidRPr="00CF07ED">
        <w:rPr>
          <w:sz w:val="22"/>
          <w:szCs w:val="22"/>
        </w:rPr>
        <w:t>с</w:t>
      </w:r>
      <w:r w:rsidRPr="00CF07ED">
        <w:rPr>
          <w:sz w:val="22"/>
          <w:szCs w:val="22"/>
        </w:rPr>
        <w:t xml:space="preserve">тойки, предусмотренной Договором об открытии кредитной линии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CF07ED">
        <w:rPr>
          <w:b/>
          <w:bCs/>
          <w:sz w:val="22"/>
          <w:szCs w:val="22"/>
        </w:rPr>
        <w:t xml:space="preserve">Договор залога недвижимого имущества </w:t>
      </w:r>
      <w:r w:rsidRPr="00CF07ED">
        <w:rPr>
          <w:b/>
          <w:sz w:val="22"/>
          <w:szCs w:val="22"/>
        </w:rPr>
        <w:t>№6-67-ЗН-З/14 от 23.10.2014 г.: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Залогодатель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ЗАО «ГЛОБЭКСБАНК» – Залогодержатель или Кредитор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В обеспечение исполнения обязательств Закрытого акционерного общества «Торговый дом «Мотовилихинские заводы» (далее - Заемщик), вытекающих из Договора об откр</w:t>
      </w:r>
      <w:r w:rsidRPr="00CF07ED">
        <w:rPr>
          <w:sz w:val="22"/>
          <w:szCs w:val="22"/>
        </w:rPr>
        <w:t>ы</w:t>
      </w:r>
      <w:r w:rsidRPr="00CF07ED">
        <w:rPr>
          <w:sz w:val="22"/>
          <w:szCs w:val="22"/>
        </w:rPr>
        <w:t>тии кредитной линии (возобновляемая кредитная линия), планируемого к заключению между Кред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тором и Заемщиком в г. Перми, Залогодатель предоставляет в п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следующий залог Залогодержателю имущество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Цена сделки: Залоговая стоимость не менее 538 300 000,00 руб.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об ипотеке №10/2014/МЗ-ИП-2 от 10.11.2014 г.: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Банк ЗЕНИТ (открытое акционерное общество) – Залогодержатель или Кредитор</w:t>
      </w:r>
    </w:p>
    <w:p w:rsidR="00CE455B" w:rsidRPr="00CF07ED" w:rsidRDefault="00CE455B" w:rsidP="00CE455B">
      <w:pPr>
        <w:ind w:firstLine="720"/>
        <w:jc w:val="both"/>
        <w:rPr>
          <w:bCs/>
          <w:sz w:val="22"/>
          <w:szCs w:val="22"/>
        </w:rPr>
      </w:pPr>
      <w:r w:rsidRPr="00CF07ED">
        <w:rPr>
          <w:sz w:val="22"/>
          <w:szCs w:val="22"/>
        </w:rPr>
        <w:t>Предмет сделки: с целью обеспечения исполнения обязательств Закрытого акционерного о</w:t>
      </w:r>
      <w:r w:rsidRPr="00CF07ED">
        <w:rPr>
          <w:sz w:val="22"/>
          <w:szCs w:val="22"/>
        </w:rPr>
        <w:t>б</w:t>
      </w:r>
      <w:r w:rsidRPr="00CF07ED">
        <w:rPr>
          <w:sz w:val="22"/>
          <w:szCs w:val="22"/>
        </w:rPr>
        <w:t>щества «Торговый дом «Мотовилихинские заводы» (далее – Заемщик) по Договору № 10/2014/ТДМЗ об открытии кредитной линии (возобновляемая линия) от 20.08.2014 г., заключенному в городе Пе</w:t>
      </w:r>
      <w:r w:rsidRPr="00CF07ED">
        <w:rPr>
          <w:sz w:val="22"/>
          <w:szCs w:val="22"/>
        </w:rPr>
        <w:t>р</w:t>
      </w:r>
      <w:r w:rsidRPr="00CF07ED">
        <w:rPr>
          <w:sz w:val="22"/>
          <w:szCs w:val="22"/>
        </w:rPr>
        <w:t>ми между Заемщиком и Залогодержателем как Кредитором, Залогодатель предоставляет в залог пр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надлежащее на праве собственности недвижимое имущ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ство</w:t>
      </w:r>
      <w:r w:rsidRPr="00CF07ED">
        <w:rPr>
          <w:bCs/>
          <w:sz w:val="22"/>
          <w:szCs w:val="22"/>
        </w:rPr>
        <w:t xml:space="preserve"> (2 объекта недвижимости)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Цена сделки: Залоговая стоимость не менее 43 338 000,00 руб., без НДС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о залоге</w:t>
      </w:r>
      <w:r w:rsidRPr="00CF07ED">
        <w:rPr>
          <w:sz w:val="22"/>
          <w:szCs w:val="22"/>
        </w:rPr>
        <w:t xml:space="preserve"> </w:t>
      </w:r>
      <w:r w:rsidRPr="00CF07ED">
        <w:rPr>
          <w:b/>
          <w:sz w:val="22"/>
          <w:szCs w:val="22"/>
        </w:rPr>
        <w:t>№10/2014/МЗ-ЗИ-2 от 10.11.2014 г.: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Банк ЗЕНИТ (открытое акционерное общество) – Залогодержатель или Кредитор</w:t>
      </w:r>
    </w:p>
    <w:p w:rsidR="00CE455B" w:rsidRPr="00CF07ED" w:rsidRDefault="00CE455B" w:rsidP="00CE455B">
      <w:pPr>
        <w:pStyle w:val="ad"/>
        <w:widowControl w:val="0"/>
        <w:ind w:firstLine="722"/>
        <w:outlineLvl w:val="0"/>
        <w:rPr>
          <w:szCs w:val="22"/>
        </w:rPr>
      </w:pPr>
      <w:r w:rsidRPr="00CF07ED">
        <w:rPr>
          <w:szCs w:val="22"/>
        </w:rPr>
        <w:t>Предмет сделки: с целью обеспечения исполнения обязательств Закрытого акционерного о</w:t>
      </w:r>
      <w:r w:rsidRPr="00CF07ED">
        <w:rPr>
          <w:szCs w:val="22"/>
        </w:rPr>
        <w:t>б</w:t>
      </w:r>
      <w:r w:rsidRPr="00CF07ED">
        <w:rPr>
          <w:szCs w:val="22"/>
        </w:rPr>
        <w:t>щества «Торговый дом «Мотовилихинские заводы» (далее – Заемщик) по Договору № 10/2014/ТДМЗ об открытии кредитной линии (возобновляемая линия) от 20.08.2014 г., заключенному в городе Пе</w:t>
      </w:r>
      <w:r w:rsidRPr="00CF07ED">
        <w:rPr>
          <w:szCs w:val="22"/>
        </w:rPr>
        <w:t>р</w:t>
      </w:r>
      <w:r w:rsidRPr="00CF07ED">
        <w:rPr>
          <w:szCs w:val="22"/>
        </w:rPr>
        <w:t>ми между Заемщиком и Залогодержателем как Кредитором, Залогодатель предоставляет в залог пр</w:t>
      </w:r>
      <w:r w:rsidRPr="00CF07ED">
        <w:rPr>
          <w:szCs w:val="22"/>
        </w:rPr>
        <w:t>и</w:t>
      </w:r>
      <w:r w:rsidRPr="00CF07ED">
        <w:rPr>
          <w:szCs w:val="22"/>
        </w:rPr>
        <w:t>надлежащее на праве собственности производственное оборудование - пресс свободной ковки усил</w:t>
      </w:r>
      <w:r w:rsidRPr="00CF07ED">
        <w:rPr>
          <w:szCs w:val="22"/>
        </w:rPr>
        <w:t>и</w:t>
      </w:r>
      <w:r w:rsidRPr="00CF07ED">
        <w:rPr>
          <w:szCs w:val="22"/>
        </w:rPr>
        <w:t xml:space="preserve">ем 3000 тонн с манипулятором на рельсовом ходу типа </w:t>
      </w:r>
      <w:r w:rsidRPr="00CF07ED">
        <w:rPr>
          <w:szCs w:val="22"/>
          <w:lang w:val="en-US"/>
        </w:rPr>
        <w:t>RMB</w:t>
      </w:r>
      <w:r w:rsidRPr="00CF07ED">
        <w:rPr>
          <w:szCs w:val="22"/>
        </w:rPr>
        <w:t xml:space="preserve"> 20/60, инв. № 22671 </w:t>
      </w:r>
    </w:p>
    <w:p w:rsidR="00CE455B" w:rsidRPr="00CF07ED" w:rsidRDefault="00CE455B" w:rsidP="00CE455B">
      <w:pPr>
        <w:pStyle w:val="ad"/>
        <w:widowControl w:val="0"/>
        <w:tabs>
          <w:tab w:val="left" w:pos="0"/>
        </w:tabs>
        <w:rPr>
          <w:szCs w:val="22"/>
        </w:rPr>
      </w:pPr>
      <w:r w:rsidRPr="00CF07ED">
        <w:rPr>
          <w:szCs w:val="22"/>
        </w:rPr>
        <w:tab/>
        <w:t>Цена сделки: Залоговая стоимость не менее 200 000 000,00 руб. без НДС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Договор о залоге заключается без передачи Предмета залога Залогодержателю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займа № 112-1870 от 05.09.2014 г.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ind w:left="-142" w:firstLine="142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Закрытое акционерное общество «</w:t>
      </w:r>
      <w:proofErr w:type="spellStart"/>
      <w:r w:rsidRPr="00CF07ED">
        <w:rPr>
          <w:sz w:val="22"/>
          <w:szCs w:val="22"/>
        </w:rPr>
        <w:t>Промсвязьпроект</w:t>
      </w:r>
      <w:proofErr w:type="spellEnd"/>
      <w:r w:rsidRPr="00CF07ED">
        <w:rPr>
          <w:sz w:val="22"/>
          <w:szCs w:val="22"/>
        </w:rPr>
        <w:t xml:space="preserve">» – Займодавец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ОАО «Мотовилихинские заводы» – Заемщик</w:t>
      </w:r>
    </w:p>
    <w:p w:rsidR="00CE455B" w:rsidRPr="00CF07ED" w:rsidRDefault="00CE455B" w:rsidP="00CE455B">
      <w:pPr>
        <w:pStyle w:val="ad"/>
        <w:widowControl w:val="0"/>
        <w:ind w:firstLine="722"/>
        <w:outlineLvl w:val="0"/>
        <w:rPr>
          <w:szCs w:val="22"/>
        </w:rPr>
      </w:pPr>
      <w:r w:rsidRPr="00CF07ED">
        <w:rPr>
          <w:szCs w:val="22"/>
        </w:rPr>
        <w:t>Предмет сделки: Займодавец принимает на себя обязательство по предоставлению З</w:t>
      </w:r>
      <w:r w:rsidRPr="00CF07ED">
        <w:rPr>
          <w:szCs w:val="22"/>
        </w:rPr>
        <w:t>а</w:t>
      </w:r>
      <w:r w:rsidRPr="00CF07ED">
        <w:rPr>
          <w:szCs w:val="22"/>
        </w:rPr>
        <w:t>емщику денежных средств, а Заемщик обязуется возвратить Займодавцу полученную денежную сумму и у</w:t>
      </w:r>
      <w:r w:rsidRPr="00CF07ED">
        <w:rPr>
          <w:szCs w:val="22"/>
        </w:rPr>
        <w:t>п</w:t>
      </w:r>
      <w:r w:rsidRPr="00CF07ED">
        <w:rPr>
          <w:szCs w:val="22"/>
        </w:rPr>
        <w:t>латить проценты в размере и в порядке, предусмотренном договором займа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Цена сделки: 75 000 000,00 руб., а также в размере процентов 0,1 </w:t>
      </w:r>
      <w:r w:rsidRPr="00CF07ED">
        <w:rPr>
          <w:noProof/>
          <w:sz w:val="22"/>
          <w:szCs w:val="22"/>
        </w:rPr>
        <w:t xml:space="preserve">% </w:t>
      </w:r>
      <w:r w:rsidRPr="00CF07ED">
        <w:rPr>
          <w:sz w:val="22"/>
          <w:szCs w:val="22"/>
        </w:rPr>
        <w:t>годовых, сумм н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устойки и пени, предусмотренных договором займа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Заинтересованное лицо: ОАО «Рособоронэкспорт» </w:t>
      </w:r>
    </w:p>
    <w:p w:rsidR="00CE455B" w:rsidRPr="000511FB" w:rsidRDefault="00CE455B" w:rsidP="00CE455B">
      <w:pPr>
        <w:pStyle w:val="affa"/>
        <w:shd w:val="clear" w:color="auto" w:fill="FFFFFF"/>
        <w:ind w:left="0" w:right="1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shd w:val="clear" w:color="auto" w:fill="FFFFFF"/>
        <w:ind w:left="0" w:right="1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займа № 112-2048 от 07.10.2014 г</w:t>
      </w:r>
      <w:r w:rsidRPr="00CF07ED">
        <w:rPr>
          <w:bCs/>
          <w:sz w:val="22"/>
          <w:szCs w:val="22"/>
        </w:rPr>
        <w:t>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  Займодавец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ЗАО «ТД «МЗ» –  Заемщик</w:t>
      </w:r>
    </w:p>
    <w:p w:rsidR="00CE455B" w:rsidRPr="00CF07ED" w:rsidRDefault="00CE455B" w:rsidP="00CE455B">
      <w:pPr>
        <w:pStyle w:val="ad"/>
        <w:ind w:firstLine="708"/>
        <w:rPr>
          <w:szCs w:val="22"/>
        </w:rPr>
      </w:pPr>
      <w:r w:rsidRPr="00CF07ED">
        <w:rPr>
          <w:szCs w:val="22"/>
        </w:rPr>
        <w:t>Предмет сделки: Займодавец обязуется предоставить Заемщику заем</w:t>
      </w:r>
    </w:p>
    <w:p w:rsidR="00CE455B" w:rsidRPr="00CF07ED" w:rsidRDefault="00CE455B" w:rsidP="00CE455B">
      <w:pPr>
        <w:pStyle w:val="ad"/>
        <w:ind w:firstLine="709"/>
        <w:rPr>
          <w:szCs w:val="22"/>
        </w:rPr>
      </w:pPr>
      <w:r w:rsidRPr="00CF07ED">
        <w:rPr>
          <w:szCs w:val="22"/>
        </w:rPr>
        <w:t>Цена сделки: 1 635 000,00 руб., а также в размере процентной ставки 10,0 % годовых, сумм пени, предусмотренных Договором займа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pStyle w:val="ad"/>
        <w:ind w:firstLine="709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shd w:val="clear" w:color="auto" w:fill="FFFFFF"/>
        <w:ind w:left="0" w:right="10" w:firstLine="0"/>
        <w:jc w:val="both"/>
        <w:rPr>
          <w:sz w:val="22"/>
          <w:szCs w:val="22"/>
        </w:rPr>
      </w:pPr>
      <w:r w:rsidRPr="00CF07ED">
        <w:rPr>
          <w:b/>
          <w:sz w:val="22"/>
          <w:szCs w:val="22"/>
        </w:rPr>
        <w:t>Дополнительное соглашение № 21</w:t>
      </w:r>
      <w:r w:rsidRPr="00CF07ED">
        <w:rPr>
          <w:b/>
          <w:sz w:val="22"/>
          <w:szCs w:val="22"/>
          <w:lang w:val="en-US"/>
        </w:rPr>
        <w:t>K</w:t>
      </w:r>
      <w:r w:rsidRPr="00CF07ED">
        <w:rPr>
          <w:b/>
          <w:sz w:val="22"/>
          <w:szCs w:val="22"/>
        </w:rPr>
        <w:t>12/П-2И от 16.10.2014 г. к Договору поруч</w:t>
      </w:r>
      <w:r w:rsidRPr="00CF07ED">
        <w:rPr>
          <w:b/>
          <w:sz w:val="22"/>
          <w:szCs w:val="22"/>
        </w:rPr>
        <w:t>и</w:t>
      </w:r>
      <w:r w:rsidRPr="00CF07ED">
        <w:rPr>
          <w:b/>
          <w:sz w:val="22"/>
          <w:szCs w:val="22"/>
        </w:rPr>
        <w:t>тельства юридического лица № 21К12/П-1</w:t>
      </w:r>
      <w:r w:rsidRPr="00CF07ED">
        <w:rPr>
          <w:sz w:val="22"/>
          <w:szCs w:val="22"/>
        </w:rPr>
        <w:t xml:space="preserve"> </w:t>
      </w:r>
      <w:r w:rsidRPr="00CF07ED">
        <w:rPr>
          <w:b/>
          <w:sz w:val="22"/>
          <w:szCs w:val="22"/>
        </w:rPr>
        <w:t>от «18» октября 2012 г.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bCs/>
          <w:sz w:val="22"/>
          <w:szCs w:val="22"/>
        </w:rPr>
        <w:t xml:space="preserve">Открытое акционерное общество Банк «Финансовая Корпорация Открытие» </w:t>
      </w:r>
      <w:r w:rsidRPr="00CF07ED">
        <w:rPr>
          <w:sz w:val="22"/>
          <w:szCs w:val="22"/>
        </w:rPr>
        <w:t>– Кредитор</w:t>
      </w:r>
    </w:p>
    <w:p w:rsidR="00CE455B" w:rsidRPr="00CF07ED" w:rsidRDefault="00CE455B" w:rsidP="00CE455B">
      <w:pPr>
        <w:tabs>
          <w:tab w:val="left" w:pos="284"/>
        </w:tabs>
        <w:ind w:right="-1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Предмет сделки: изменение срока кредитования и процентной ставки по Кредитному догов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ру № 21К12/В от 18.10.2012 г.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pStyle w:val="18"/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F07ED">
        <w:rPr>
          <w:b/>
          <w:sz w:val="22"/>
          <w:szCs w:val="22"/>
        </w:rPr>
        <w:t>Договор залога имущества № 21К12/З-1 от 14.11.2014 г.:</w:t>
      </w:r>
    </w:p>
    <w:p w:rsidR="00CE455B" w:rsidRPr="00CF07ED" w:rsidRDefault="00CE455B" w:rsidP="00CE455B">
      <w:pPr>
        <w:pStyle w:val="affa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 Залогодатель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bCs/>
          <w:sz w:val="22"/>
          <w:szCs w:val="22"/>
        </w:rPr>
        <w:t xml:space="preserve">Открытое акционерное общество Банк «Финансовая Корпорация Открытие» </w:t>
      </w:r>
      <w:r w:rsidRPr="00CF07ED">
        <w:rPr>
          <w:sz w:val="22"/>
          <w:szCs w:val="22"/>
        </w:rPr>
        <w:t>–  Залогодержатель, Банк</w:t>
      </w:r>
    </w:p>
    <w:p w:rsidR="00CE455B" w:rsidRPr="00CF07ED" w:rsidRDefault="00CE455B" w:rsidP="00CE455B">
      <w:pPr>
        <w:shd w:val="clear" w:color="auto" w:fill="FFFFFF"/>
        <w:ind w:right="10"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в обеспечение надлежащего исполнения всех обязательств Закрытого акци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нерного общество «Торговый дом «Мотовилихинские заводы» (далее - Заемщик или Должник), во</w:t>
      </w:r>
      <w:r w:rsidRPr="00CF07ED">
        <w:rPr>
          <w:sz w:val="22"/>
          <w:szCs w:val="22"/>
        </w:rPr>
        <w:t>з</w:t>
      </w:r>
      <w:r w:rsidRPr="00CF07ED">
        <w:rPr>
          <w:sz w:val="22"/>
          <w:szCs w:val="22"/>
        </w:rPr>
        <w:t>никших из Договора о возобновляемом кредите № 21К12/В от 18.10.2012г., заключенного между О</w:t>
      </w:r>
      <w:r w:rsidRPr="00CF07ED">
        <w:rPr>
          <w:sz w:val="22"/>
          <w:szCs w:val="22"/>
        </w:rPr>
        <w:t>т</w:t>
      </w:r>
      <w:r w:rsidRPr="00CF07ED">
        <w:rPr>
          <w:sz w:val="22"/>
          <w:szCs w:val="22"/>
        </w:rPr>
        <w:t>крытым акционерным обществом Банк «Финансовая Корпорация Открытие» и Заемщиком, Залогод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тель передает Залогодержателю в залог имущество – О</w:t>
      </w:r>
      <w:r w:rsidRPr="00CF07ED">
        <w:rPr>
          <w:sz w:val="22"/>
          <w:szCs w:val="22"/>
        </w:rPr>
        <w:t>д</w:t>
      </w:r>
      <w:r w:rsidRPr="00CF07ED">
        <w:rPr>
          <w:sz w:val="22"/>
          <w:szCs w:val="22"/>
        </w:rPr>
        <w:t xml:space="preserve">нокамерную 60-тонную установку </w:t>
      </w:r>
      <w:proofErr w:type="spellStart"/>
      <w:r w:rsidRPr="00CF07ED">
        <w:rPr>
          <w:sz w:val="22"/>
          <w:szCs w:val="22"/>
        </w:rPr>
        <w:t>вакуум-кислородного</w:t>
      </w:r>
      <w:proofErr w:type="spellEnd"/>
      <w:r w:rsidRPr="00CF07ED">
        <w:rPr>
          <w:sz w:val="22"/>
          <w:szCs w:val="22"/>
        </w:rPr>
        <w:t xml:space="preserve"> обезуглероживания (далее - «Пре</w:t>
      </w:r>
      <w:r w:rsidRPr="00CF07ED">
        <w:rPr>
          <w:sz w:val="22"/>
          <w:szCs w:val="22"/>
        </w:rPr>
        <w:t>д</w:t>
      </w:r>
      <w:r w:rsidRPr="00CF07ED">
        <w:rPr>
          <w:sz w:val="22"/>
          <w:szCs w:val="22"/>
        </w:rPr>
        <w:t>мет залога»), принадлежащее Залогодателю на праве собственности</w:t>
      </w:r>
    </w:p>
    <w:p w:rsidR="00CE455B" w:rsidRPr="00CF07ED" w:rsidRDefault="00CE455B" w:rsidP="00CE455B">
      <w:pPr>
        <w:shd w:val="clear" w:color="auto" w:fill="FFFFFF"/>
        <w:ind w:right="10"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Цена сделки: Залоговая стоимость 123 501 700,00 руб.</w:t>
      </w:r>
    </w:p>
    <w:p w:rsidR="00CE455B" w:rsidRPr="00CF07ED" w:rsidRDefault="00CE455B" w:rsidP="00CE455B">
      <w:pPr>
        <w:shd w:val="clear" w:color="auto" w:fill="FFFFFF"/>
        <w:ind w:right="10"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Договор залога имущества заключается без передачи Предмета залога Залогодержат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лю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shd w:val="clear" w:color="auto" w:fill="FFFFFF"/>
        <w:ind w:right="10" w:firstLine="709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F07ED">
        <w:rPr>
          <w:b/>
          <w:sz w:val="22"/>
          <w:szCs w:val="22"/>
        </w:rPr>
        <w:t>Договор займа № Р/6431423-1484834 от 16.10.2014г.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Заемщик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bCs/>
          <w:sz w:val="22"/>
          <w:szCs w:val="22"/>
        </w:rPr>
        <w:t xml:space="preserve">ОАО «Рособоронэкспорт» </w:t>
      </w:r>
      <w:r w:rsidRPr="00CF07ED">
        <w:rPr>
          <w:sz w:val="22"/>
          <w:szCs w:val="22"/>
        </w:rPr>
        <w:t>– Заимодавец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Заимодавец обязуется в порядке и на условиях, предусмотренных Договором займа № Р/6431423-1484834 от 16.10.2014 г., предоставить Заемщику заем, а Заемщик обязуется и</w:t>
      </w:r>
      <w:r w:rsidRPr="00CF07ED">
        <w:rPr>
          <w:sz w:val="22"/>
          <w:szCs w:val="22"/>
        </w:rPr>
        <w:t>с</w:t>
      </w:r>
      <w:r w:rsidRPr="00CF07ED">
        <w:rPr>
          <w:sz w:val="22"/>
          <w:szCs w:val="22"/>
        </w:rPr>
        <w:t>пользовать его по целевому назначению, возвратить в полном объеме и в установленный срок, упл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тить проценты за пользование займом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Цена сделки: 160 000 000 (Сто шестьдесят миллионов) руб. 00 коп., а также в размере пр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центной ставки 5,5% годовых, сумм неустоек и штрафов, предусмотренных Договором займа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Заинтересованное лицо: ОАО «Рособоронэкспорт» </w:t>
      </w:r>
    </w:p>
    <w:p w:rsidR="00CE455B" w:rsidRPr="000511FB" w:rsidRDefault="00CE455B" w:rsidP="00CE455B">
      <w:pPr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shd w:val="clear" w:color="auto" w:fill="FFFFFF"/>
        <w:ind w:left="0" w:right="1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 xml:space="preserve">Договор поручительства </w:t>
      </w:r>
      <w:r w:rsidRPr="00CF07ED">
        <w:rPr>
          <w:b/>
          <w:sz w:val="22"/>
          <w:szCs w:val="22"/>
        </w:rPr>
        <w:t>№ 6-76-ДП/14 от 23.10.2014 г.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Закрытое акционерное общество коммерческий банк «ГЛОБЭКС» – Кредитор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Поручитель обязуется перед Кредитором отвечать за исполнение З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крытым акционерным обществом «Торговый дом «Мотовилихинские заводы» (далее - Заемщик) всех его об</w:t>
      </w:r>
      <w:r w:rsidRPr="00CF07ED">
        <w:rPr>
          <w:sz w:val="22"/>
          <w:szCs w:val="22"/>
        </w:rPr>
        <w:t>я</w:t>
      </w:r>
      <w:r w:rsidRPr="00CF07ED">
        <w:rPr>
          <w:sz w:val="22"/>
          <w:szCs w:val="22"/>
        </w:rPr>
        <w:t xml:space="preserve">зательств по </w:t>
      </w:r>
      <w:r w:rsidRPr="00CF07ED">
        <w:rPr>
          <w:iCs/>
          <w:sz w:val="22"/>
          <w:szCs w:val="22"/>
        </w:rPr>
        <w:t>Договору об открытии кредитной линии (возобновляемая кр</w:t>
      </w:r>
      <w:r w:rsidRPr="00CF07ED">
        <w:rPr>
          <w:iCs/>
          <w:sz w:val="22"/>
          <w:szCs w:val="22"/>
        </w:rPr>
        <w:t>е</w:t>
      </w:r>
      <w:r w:rsidRPr="00CF07ED">
        <w:rPr>
          <w:iCs/>
          <w:sz w:val="22"/>
          <w:szCs w:val="22"/>
        </w:rPr>
        <w:t>дитная линия) № 6-76-ВКЛ/14 от «23» октября 2014г.</w:t>
      </w:r>
      <w:r w:rsidRPr="00CF07ED">
        <w:rPr>
          <w:sz w:val="22"/>
          <w:szCs w:val="22"/>
        </w:rPr>
        <w:t xml:space="preserve"> (далее – Кредитный договор), закл</w:t>
      </w:r>
      <w:r w:rsidRPr="00CF07ED">
        <w:rPr>
          <w:sz w:val="22"/>
          <w:szCs w:val="22"/>
        </w:rPr>
        <w:t>ю</w:t>
      </w:r>
      <w:r w:rsidRPr="00CF07ED">
        <w:rPr>
          <w:sz w:val="22"/>
          <w:szCs w:val="22"/>
        </w:rPr>
        <w:t>ченному между Кредитором и Заемщиком, как существующих, так и тех, которые могут во</w:t>
      </w:r>
      <w:r w:rsidRPr="00CF07ED">
        <w:rPr>
          <w:sz w:val="22"/>
          <w:szCs w:val="22"/>
        </w:rPr>
        <w:t>з</w:t>
      </w:r>
      <w:r w:rsidRPr="00CF07ED">
        <w:rPr>
          <w:sz w:val="22"/>
          <w:szCs w:val="22"/>
        </w:rPr>
        <w:t>никнуть в будущем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Срок кредитования: по 20.10.2017 г.</w:t>
      </w:r>
    </w:p>
    <w:p w:rsidR="00CE455B" w:rsidRPr="00CF07ED" w:rsidRDefault="00CE455B" w:rsidP="00CE455B">
      <w:pPr>
        <w:jc w:val="both"/>
        <w:rPr>
          <w:spacing w:val="-5"/>
          <w:sz w:val="22"/>
          <w:szCs w:val="22"/>
        </w:rPr>
      </w:pPr>
      <w:r w:rsidRPr="00CF07ED">
        <w:rPr>
          <w:sz w:val="22"/>
          <w:szCs w:val="22"/>
        </w:rPr>
        <w:tab/>
        <w:t>Цена сделки: в размере 200 000 000,00 (Двести миллионов) руб., а также в размере процен</w:t>
      </w:r>
      <w:r w:rsidRPr="00CF07ED">
        <w:rPr>
          <w:sz w:val="22"/>
          <w:szCs w:val="22"/>
        </w:rPr>
        <w:t>т</w:t>
      </w:r>
      <w:r w:rsidRPr="00CF07ED">
        <w:rPr>
          <w:sz w:val="22"/>
          <w:szCs w:val="22"/>
        </w:rPr>
        <w:t xml:space="preserve">ной ставки 3 % годовых и </w:t>
      </w:r>
      <w:r w:rsidRPr="00CF07ED">
        <w:rPr>
          <w:bCs/>
          <w:sz w:val="22"/>
          <w:szCs w:val="22"/>
        </w:rPr>
        <w:t>шестимесячной процентной</w:t>
      </w:r>
      <w:r w:rsidRPr="00CF07ED">
        <w:rPr>
          <w:sz w:val="22"/>
          <w:szCs w:val="22"/>
        </w:rPr>
        <w:t xml:space="preserve"> ставки МОСПРАЙМ в российских рублях (</w:t>
      </w:r>
      <w:proofErr w:type="spellStart"/>
      <w:r w:rsidRPr="00CF07ED">
        <w:rPr>
          <w:sz w:val="22"/>
          <w:szCs w:val="22"/>
        </w:rPr>
        <w:t>MosPrime</w:t>
      </w:r>
      <w:proofErr w:type="spellEnd"/>
      <w:r w:rsidRPr="00CF07ED">
        <w:rPr>
          <w:sz w:val="22"/>
          <w:szCs w:val="22"/>
        </w:rPr>
        <w:t xml:space="preserve"> </w:t>
      </w:r>
      <w:proofErr w:type="spellStart"/>
      <w:r w:rsidRPr="00CF07ED">
        <w:rPr>
          <w:sz w:val="22"/>
          <w:szCs w:val="22"/>
        </w:rPr>
        <w:t>Rate</w:t>
      </w:r>
      <w:proofErr w:type="spellEnd"/>
      <w:r w:rsidRPr="00CF07ED">
        <w:rPr>
          <w:sz w:val="22"/>
          <w:szCs w:val="22"/>
        </w:rPr>
        <w:t>  6M), сумм неустойки, предусмотренной Кредитным догов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ром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08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об ипотеке №10/2014/МЗ-ИП-2 от 10.11.2014 г.:</w:t>
      </w:r>
    </w:p>
    <w:p w:rsidR="00CE455B" w:rsidRPr="00CF07ED" w:rsidRDefault="00CE455B" w:rsidP="00CE455B">
      <w:pPr>
        <w:pStyle w:val="affa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Банк ЗЕНИТ (открытое акционерное общество) – Залогодержатель или Кредитор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с целью обеспечения исполнения обязательств Закрытого акционерного о</w:t>
      </w:r>
      <w:r w:rsidRPr="00CF07ED">
        <w:rPr>
          <w:sz w:val="22"/>
          <w:szCs w:val="22"/>
        </w:rPr>
        <w:t>б</w:t>
      </w:r>
      <w:r w:rsidRPr="00CF07ED">
        <w:rPr>
          <w:sz w:val="22"/>
          <w:szCs w:val="22"/>
        </w:rPr>
        <w:t>щества «Торговый дом «Мотовилихинские заводы» (далее – Заемщик1) по Договору № 10/2014/ТДМЗ об открытии кредитной линии (возобновляемая линия) от 20.08.2014 г. (далее – Кр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дитный договор1) и обязательств ПАО «Мотовилихинские заводы» (далее – Зае</w:t>
      </w:r>
      <w:r w:rsidRPr="00CF07ED">
        <w:rPr>
          <w:sz w:val="22"/>
          <w:szCs w:val="22"/>
        </w:rPr>
        <w:t>м</w:t>
      </w:r>
      <w:r w:rsidRPr="00CF07ED">
        <w:rPr>
          <w:sz w:val="22"/>
          <w:szCs w:val="22"/>
        </w:rPr>
        <w:t>щик2) по Договору № 10/2013/МЗ об открытии кредитной линии (возобновляемая линия) от 01.11.2013 г. (далее – Кр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дитный договор2), заключенным в городе Перми между Заемщиком1, Заемщиком2 и Залогодержат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лем как Кредитором, Залогодатель предоставляет в залог принадлежащее на праве собственности н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движимое имущество</w:t>
      </w:r>
      <w:r w:rsidRPr="00CF07ED">
        <w:rPr>
          <w:bCs/>
          <w:sz w:val="22"/>
          <w:szCs w:val="22"/>
        </w:rPr>
        <w:t xml:space="preserve"> (2 объекта недвижимости)</w:t>
      </w:r>
      <w:r w:rsidRPr="00CF07ED">
        <w:rPr>
          <w:sz w:val="22"/>
          <w:szCs w:val="22"/>
        </w:rPr>
        <w:t xml:space="preserve">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Цена сделки: Залоговая стоимость не менее 43 338 000,00 руб., без НДС 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08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>Договор о залоге</w:t>
      </w:r>
      <w:r w:rsidRPr="00CF07ED">
        <w:rPr>
          <w:b/>
          <w:sz w:val="22"/>
          <w:szCs w:val="22"/>
        </w:rPr>
        <w:t xml:space="preserve"> №10/2014/МЗ-ЗИ-2 от 10.11.2014 г.: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Банк ЗЕНИТ (открытое акционерное общество) – Залогодержатель или Кредитор</w:t>
      </w:r>
    </w:p>
    <w:p w:rsidR="00CE455B" w:rsidRPr="00CF07ED" w:rsidRDefault="00CE455B" w:rsidP="00CE455B">
      <w:pPr>
        <w:pStyle w:val="ad"/>
        <w:widowControl w:val="0"/>
        <w:ind w:firstLine="722"/>
        <w:outlineLvl w:val="0"/>
        <w:rPr>
          <w:szCs w:val="22"/>
        </w:rPr>
      </w:pPr>
      <w:r w:rsidRPr="00CF07ED">
        <w:rPr>
          <w:szCs w:val="22"/>
        </w:rPr>
        <w:t>Предмет сделки: с целью обеспечения исполнения обязательств Закрытого акционерного о</w:t>
      </w:r>
      <w:r w:rsidRPr="00CF07ED">
        <w:rPr>
          <w:szCs w:val="22"/>
        </w:rPr>
        <w:t>б</w:t>
      </w:r>
      <w:r w:rsidRPr="00CF07ED">
        <w:rPr>
          <w:szCs w:val="22"/>
        </w:rPr>
        <w:t>щества «Торговый дом «Мотовилихинские заводы» (далее – Заемщик1) по Договору № 10/2014/ТДМЗ об открытии кредитной линии (возобновляемая линия) от 20.08.2014 г. (далее – Кр</w:t>
      </w:r>
      <w:r w:rsidRPr="00CF07ED">
        <w:rPr>
          <w:szCs w:val="22"/>
        </w:rPr>
        <w:t>е</w:t>
      </w:r>
      <w:r w:rsidRPr="00CF07ED">
        <w:rPr>
          <w:szCs w:val="22"/>
        </w:rPr>
        <w:t>дитный договор1) и обязательств ПАО «Мотовилихинские заводы» (далее – Зае</w:t>
      </w:r>
      <w:r w:rsidRPr="00CF07ED">
        <w:rPr>
          <w:szCs w:val="22"/>
        </w:rPr>
        <w:t>м</w:t>
      </w:r>
      <w:r w:rsidRPr="00CF07ED">
        <w:rPr>
          <w:szCs w:val="22"/>
        </w:rPr>
        <w:t>щик2) по Договору № 10/2013/МЗ об открытии кредитной линии (возобновляемая линия) от 01.11.2013 г. (далее – Кр</w:t>
      </w:r>
      <w:r w:rsidRPr="00CF07ED">
        <w:rPr>
          <w:szCs w:val="22"/>
        </w:rPr>
        <w:t>е</w:t>
      </w:r>
      <w:r w:rsidRPr="00CF07ED">
        <w:rPr>
          <w:szCs w:val="22"/>
        </w:rPr>
        <w:t>дитный договор 2), заключенным в городе Перми между Заемщиком 1, Заемщиком 2 и Залогодерж</w:t>
      </w:r>
      <w:r w:rsidRPr="00CF07ED">
        <w:rPr>
          <w:szCs w:val="22"/>
        </w:rPr>
        <w:t>а</w:t>
      </w:r>
      <w:r w:rsidRPr="00CF07ED">
        <w:rPr>
          <w:szCs w:val="22"/>
        </w:rPr>
        <w:t>телем как Кредитором, Залогодатель предоставляет в з</w:t>
      </w:r>
      <w:r w:rsidRPr="00CF07ED">
        <w:rPr>
          <w:szCs w:val="22"/>
        </w:rPr>
        <w:t>а</w:t>
      </w:r>
      <w:r w:rsidRPr="00CF07ED">
        <w:rPr>
          <w:szCs w:val="22"/>
        </w:rPr>
        <w:t xml:space="preserve">лог принадлежащее на праве собственности производственное оборудование - пресс свободной ковки усилием 3000 тонн с манипулятором на рельсовом ходу типа </w:t>
      </w:r>
      <w:r w:rsidRPr="00CF07ED">
        <w:rPr>
          <w:szCs w:val="22"/>
          <w:lang w:val="en-US"/>
        </w:rPr>
        <w:t>RMB</w:t>
      </w:r>
      <w:r w:rsidRPr="00CF07ED">
        <w:rPr>
          <w:szCs w:val="22"/>
        </w:rPr>
        <w:t xml:space="preserve"> 20/60, инв. № 22671</w:t>
      </w:r>
    </w:p>
    <w:p w:rsidR="00CE455B" w:rsidRPr="00CF07ED" w:rsidRDefault="00CE455B" w:rsidP="00CE455B">
      <w:pPr>
        <w:pStyle w:val="ad"/>
        <w:widowControl w:val="0"/>
        <w:tabs>
          <w:tab w:val="left" w:pos="0"/>
        </w:tabs>
        <w:rPr>
          <w:szCs w:val="22"/>
        </w:rPr>
      </w:pPr>
      <w:r w:rsidRPr="00CF07ED">
        <w:rPr>
          <w:szCs w:val="22"/>
        </w:rPr>
        <w:tab/>
        <w:t>Цена сделки: Залоговая стоимость не менее 200 000 000,00 руб., без НДС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Договор о залоге заключается без передачи Предмета залога Залогодержателю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20"/>
        <w:jc w:val="both"/>
        <w:rPr>
          <w:sz w:val="16"/>
          <w:szCs w:val="16"/>
        </w:rPr>
      </w:pPr>
    </w:p>
    <w:p w:rsidR="00CE455B" w:rsidRPr="00CF07ED" w:rsidRDefault="00CE455B" w:rsidP="00506AA6">
      <w:pPr>
        <w:pStyle w:val="affa"/>
        <w:numPr>
          <w:ilvl w:val="0"/>
          <w:numId w:val="23"/>
        </w:numPr>
        <w:shd w:val="clear" w:color="auto" w:fill="FFFFFF"/>
        <w:ind w:left="0" w:right="10" w:firstLine="0"/>
        <w:jc w:val="both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 xml:space="preserve">Договор последующего залога недвижимого имущества </w:t>
      </w:r>
      <w:r w:rsidRPr="00CF07ED">
        <w:rPr>
          <w:b/>
          <w:sz w:val="22"/>
          <w:szCs w:val="22"/>
        </w:rPr>
        <w:t>№ 6-67-ЗН-3/14 от 23.10.2014 г.</w:t>
      </w:r>
      <w:r w:rsidRPr="00CF07ED">
        <w:rPr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>Лица, являющиеся сторонами сделки: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Залогодатель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bCs/>
          <w:sz w:val="22"/>
          <w:szCs w:val="22"/>
        </w:rPr>
        <w:t xml:space="preserve">Закрытое акционерное общество коммерческий банк «ГЛОБЭКС» </w:t>
      </w:r>
      <w:r w:rsidRPr="00CF07ED">
        <w:rPr>
          <w:sz w:val="22"/>
          <w:szCs w:val="22"/>
        </w:rPr>
        <w:t>– Залогодержатель, Кр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дитор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b/>
          <w:sz w:val="22"/>
          <w:szCs w:val="22"/>
        </w:rPr>
        <w:tab/>
      </w:r>
      <w:r w:rsidRPr="00CF07ED">
        <w:rPr>
          <w:sz w:val="22"/>
          <w:szCs w:val="22"/>
        </w:rPr>
        <w:t>Предмет сделки: В обеспечение исполнения обязательств Закрытого акционерного общества «Торговый дом «Мотовилихинские заводы»</w:t>
      </w:r>
      <w:r w:rsidRPr="00CF07ED" w:rsidDel="00961E29">
        <w:rPr>
          <w:sz w:val="22"/>
          <w:szCs w:val="22"/>
        </w:rPr>
        <w:t xml:space="preserve"> </w:t>
      </w:r>
      <w:r w:rsidRPr="00CF07ED">
        <w:rPr>
          <w:sz w:val="22"/>
          <w:szCs w:val="22"/>
        </w:rPr>
        <w:t>(далее – Заемщик), вытекающих из Договора об откр</w:t>
      </w:r>
      <w:r w:rsidRPr="00CF07ED">
        <w:rPr>
          <w:sz w:val="22"/>
          <w:szCs w:val="22"/>
        </w:rPr>
        <w:t>ы</w:t>
      </w:r>
      <w:r w:rsidRPr="00CF07ED">
        <w:rPr>
          <w:sz w:val="22"/>
          <w:szCs w:val="22"/>
        </w:rPr>
        <w:t>тии кредитной линии № 6-76-ВКЛ/14 от «23» октября 2014 г. (далее – Кредитный договор), закл</w:t>
      </w:r>
      <w:r w:rsidRPr="00CF07ED">
        <w:rPr>
          <w:sz w:val="22"/>
          <w:szCs w:val="22"/>
        </w:rPr>
        <w:t>ю</w:t>
      </w:r>
      <w:r w:rsidRPr="00CF07ED">
        <w:rPr>
          <w:sz w:val="22"/>
          <w:szCs w:val="22"/>
        </w:rPr>
        <w:t>ченного  между Кредитором и Заемщиком в городе Перми, Залогодатель предоставляет в последу</w:t>
      </w:r>
      <w:r w:rsidRPr="00CF07ED">
        <w:rPr>
          <w:sz w:val="22"/>
          <w:szCs w:val="22"/>
        </w:rPr>
        <w:t>ю</w:t>
      </w:r>
      <w:r w:rsidRPr="00CF07ED">
        <w:rPr>
          <w:sz w:val="22"/>
          <w:szCs w:val="22"/>
        </w:rPr>
        <w:t>щий залог Залогодержателю имущество (далее – Предмет залога)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Цена сделки: Залоговая стоимость 538 300 000,00 руб., без НДС.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pStyle w:val="18"/>
        <w:jc w:val="both"/>
        <w:rPr>
          <w:sz w:val="16"/>
          <w:szCs w:val="16"/>
        </w:rPr>
      </w:pPr>
    </w:p>
    <w:p w:rsidR="00CE455B" w:rsidRPr="00AF4482" w:rsidRDefault="00CE455B" w:rsidP="00506AA6">
      <w:pPr>
        <w:pStyle w:val="aa"/>
        <w:numPr>
          <w:ilvl w:val="0"/>
          <w:numId w:val="23"/>
        </w:numPr>
        <w:ind w:left="0" w:firstLine="0"/>
        <w:jc w:val="both"/>
        <w:outlineLvl w:val="0"/>
        <w:rPr>
          <w:b/>
          <w:sz w:val="22"/>
          <w:szCs w:val="22"/>
        </w:rPr>
      </w:pPr>
      <w:r w:rsidRPr="00AF4482">
        <w:rPr>
          <w:b/>
          <w:bCs/>
          <w:sz w:val="22"/>
          <w:szCs w:val="22"/>
        </w:rPr>
        <w:t xml:space="preserve">Дополнительное соглашение №1 к </w:t>
      </w:r>
      <w:r w:rsidRPr="00AF4482">
        <w:rPr>
          <w:b/>
          <w:sz w:val="22"/>
          <w:szCs w:val="22"/>
        </w:rPr>
        <w:t>Договору ипотеки (залог недвижимого имущества) №</w:t>
      </w:r>
      <w:r w:rsidRPr="00AF4482">
        <w:rPr>
          <w:b/>
          <w:bCs/>
          <w:sz w:val="22"/>
          <w:szCs w:val="22"/>
        </w:rPr>
        <w:t>02/15/3/004/2013 от «16» октября 2013г.</w:t>
      </w:r>
      <w:r w:rsidRPr="00AF4482">
        <w:rPr>
          <w:b/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Лица, являющиеся сторонами сделки: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Открытое акционерное общество «Акционерный Банк «РОССИЯ» – Залогодержатель или Банк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Изменение процентной ставки по Кредитному договору №02/15/1/007/2013 от 16.10.2013 г.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08"/>
        <w:jc w:val="both"/>
        <w:rPr>
          <w:sz w:val="16"/>
          <w:szCs w:val="16"/>
        </w:rPr>
      </w:pPr>
    </w:p>
    <w:p w:rsidR="00CE455B" w:rsidRPr="00AF4482" w:rsidRDefault="00CE455B" w:rsidP="00506AA6">
      <w:pPr>
        <w:pStyle w:val="aa"/>
        <w:numPr>
          <w:ilvl w:val="0"/>
          <w:numId w:val="22"/>
        </w:numPr>
        <w:ind w:left="0" w:firstLine="0"/>
        <w:jc w:val="both"/>
        <w:outlineLvl w:val="0"/>
        <w:rPr>
          <w:b/>
          <w:sz w:val="22"/>
          <w:szCs w:val="22"/>
        </w:rPr>
      </w:pPr>
      <w:r w:rsidRPr="00AF4482">
        <w:rPr>
          <w:b/>
          <w:bCs/>
          <w:sz w:val="22"/>
          <w:szCs w:val="22"/>
        </w:rPr>
        <w:t xml:space="preserve">Дополнительное соглашение №1 от </w:t>
      </w:r>
      <w:r w:rsidRPr="00AF4482">
        <w:rPr>
          <w:b/>
          <w:sz w:val="22"/>
          <w:szCs w:val="22"/>
        </w:rPr>
        <w:t xml:space="preserve">10.12.2014г. </w:t>
      </w:r>
      <w:r w:rsidRPr="00AF4482">
        <w:rPr>
          <w:b/>
          <w:bCs/>
          <w:sz w:val="22"/>
          <w:szCs w:val="22"/>
        </w:rPr>
        <w:t xml:space="preserve">к </w:t>
      </w:r>
      <w:r w:rsidRPr="00AF4482">
        <w:rPr>
          <w:b/>
          <w:sz w:val="22"/>
          <w:szCs w:val="22"/>
        </w:rPr>
        <w:t>Договору поручительства №</w:t>
      </w:r>
      <w:r w:rsidRPr="00AF4482">
        <w:rPr>
          <w:b/>
          <w:bCs/>
          <w:sz w:val="22"/>
          <w:szCs w:val="22"/>
        </w:rPr>
        <w:t xml:space="preserve"> 02/15/2/006/2013</w:t>
      </w:r>
      <w:r w:rsidRPr="00AF4482">
        <w:rPr>
          <w:b/>
          <w:sz w:val="22"/>
          <w:szCs w:val="22"/>
        </w:rPr>
        <w:t xml:space="preserve"> </w:t>
      </w:r>
      <w:r w:rsidRPr="00AF4482">
        <w:rPr>
          <w:b/>
          <w:bCs/>
          <w:sz w:val="22"/>
          <w:szCs w:val="22"/>
        </w:rPr>
        <w:t>от «16» октября 2013г.</w:t>
      </w:r>
      <w:r w:rsidRPr="00AF4482">
        <w:rPr>
          <w:b/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Лица, являющиеся сторонами сделки: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Открытое акционерное общество «Акционерный Банк «РОССИЯ» – Банк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Изменение процентной ставки по Кредитному договору №</w:t>
      </w:r>
      <w:r w:rsidRPr="00CF07ED">
        <w:rPr>
          <w:bCs/>
          <w:snapToGrid w:val="0"/>
          <w:sz w:val="22"/>
          <w:szCs w:val="22"/>
        </w:rPr>
        <w:t>02/15/1/007/2013 от</w:t>
      </w:r>
      <w:r w:rsidRPr="00CF07ED">
        <w:rPr>
          <w:sz w:val="22"/>
          <w:szCs w:val="22"/>
        </w:rPr>
        <w:t xml:space="preserve"> 16.10.2013 г.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shd w:val="clear" w:color="auto" w:fill="FFFFFF"/>
        <w:ind w:right="10" w:firstLine="540"/>
        <w:jc w:val="both"/>
        <w:rPr>
          <w:i/>
          <w:sz w:val="16"/>
          <w:szCs w:val="16"/>
        </w:rPr>
      </w:pPr>
    </w:p>
    <w:p w:rsidR="00CE455B" w:rsidRPr="00AF4482" w:rsidRDefault="00CE455B" w:rsidP="00506AA6">
      <w:pPr>
        <w:pStyle w:val="affa"/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AF4482">
        <w:rPr>
          <w:b/>
          <w:bCs/>
          <w:sz w:val="22"/>
          <w:szCs w:val="22"/>
        </w:rPr>
        <w:t xml:space="preserve">Дополнительное соглашение №1 от </w:t>
      </w:r>
      <w:r w:rsidRPr="00AF4482">
        <w:rPr>
          <w:b/>
          <w:sz w:val="22"/>
          <w:szCs w:val="22"/>
        </w:rPr>
        <w:t xml:space="preserve">10.12.2014г. </w:t>
      </w:r>
      <w:r w:rsidRPr="00AF4482">
        <w:rPr>
          <w:b/>
          <w:bCs/>
          <w:sz w:val="22"/>
          <w:szCs w:val="22"/>
        </w:rPr>
        <w:t xml:space="preserve">к </w:t>
      </w:r>
      <w:r w:rsidRPr="00AF4482">
        <w:rPr>
          <w:b/>
          <w:sz w:val="22"/>
          <w:szCs w:val="22"/>
        </w:rPr>
        <w:t>Договору залога движимого имущес</w:t>
      </w:r>
      <w:r w:rsidRPr="00AF4482">
        <w:rPr>
          <w:b/>
          <w:sz w:val="22"/>
          <w:szCs w:val="22"/>
        </w:rPr>
        <w:t>т</w:t>
      </w:r>
      <w:r w:rsidRPr="00AF4482">
        <w:rPr>
          <w:b/>
          <w:sz w:val="22"/>
          <w:szCs w:val="22"/>
        </w:rPr>
        <w:t>ва (в т.ч. основных средств) без передачи Залогодержателю №</w:t>
      </w:r>
      <w:r w:rsidRPr="00AF4482">
        <w:rPr>
          <w:b/>
          <w:bCs/>
          <w:sz w:val="22"/>
          <w:szCs w:val="22"/>
        </w:rPr>
        <w:t xml:space="preserve"> 02/15/3/009/2013</w:t>
      </w:r>
      <w:r w:rsidRPr="00AF4482">
        <w:rPr>
          <w:b/>
          <w:sz w:val="22"/>
          <w:szCs w:val="22"/>
        </w:rPr>
        <w:t xml:space="preserve"> </w:t>
      </w:r>
      <w:r w:rsidRPr="00AF4482">
        <w:rPr>
          <w:b/>
          <w:bCs/>
          <w:sz w:val="22"/>
          <w:szCs w:val="22"/>
        </w:rPr>
        <w:t>от «24» декабря 2013г.</w:t>
      </w:r>
      <w:r w:rsidRPr="00AF4482">
        <w:rPr>
          <w:b/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Лица, являющиеся сторонами сделки: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Открытое акционерное общество «Акционерный Банк «РОССИЯ» – Залогодержатель или Банк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Изменение процентной ставки по Кредитному договору №</w:t>
      </w:r>
      <w:r w:rsidRPr="00CF07ED">
        <w:rPr>
          <w:bCs/>
          <w:snapToGrid w:val="0"/>
          <w:sz w:val="22"/>
          <w:szCs w:val="22"/>
        </w:rPr>
        <w:t>02/15/1/009/2013 от</w:t>
      </w:r>
      <w:r w:rsidRPr="00CF07ED">
        <w:rPr>
          <w:sz w:val="22"/>
          <w:szCs w:val="22"/>
        </w:rPr>
        <w:t xml:space="preserve"> 29.10.2013 г.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ind w:firstLine="708"/>
        <w:jc w:val="both"/>
        <w:rPr>
          <w:sz w:val="16"/>
          <w:szCs w:val="16"/>
        </w:rPr>
      </w:pPr>
    </w:p>
    <w:p w:rsidR="00CE455B" w:rsidRPr="00AF4482" w:rsidRDefault="00CE455B" w:rsidP="00506AA6">
      <w:pPr>
        <w:pStyle w:val="aa"/>
        <w:numPr>
          <w:ilvl w:val="0"/>
          <w:numId w:val="22"/>
        </w:numPr>
        <w:ind w:left="0" w:firstLine="0"/>
        <w:jc w:val="both"/>
        <w:outlineLvl w:val="0"/>
        <w:rPr>
          <w:b/>
          <w:sz w:val="22"/>
          <w:szCs w:val="22"/>
        </w:rPr>
      </w:pPr>
      <w:r w:rsidRPr="00AF4482">
        <w:rPr>
          <w:b/>
          <w:bCs/>
          <w:sz w:val="22"/>
          <w:szCs w:val="22"/>
        </w:rPr>
        <w:t xml:space="preserve">Дополнительное соглашение №1 от </w:t>
      </w:r>
      <w:r w:rsidRPr="00AF4482">
        <w:rPr>
          <w:b/>
          <w:sz w:val="22"/>
          <w:szCs w:val="22"/>
        </w:rPr>
        <w:t xml:space="preserve">10.12.2014г. </w:t>
      </w:r>
      <w:r w:rsidRPr="00AF4482">
        <w:rPr>
          <w:b/>
          <w:bCs/>
          <w:sz w:val="22"/>
          <w:szCs w:val="22"/>
        </w:rPr>
        <w:t xml:space="preserve">к </w:t>
      </w:r>
      <w:r w:rsidRPr="00AF4482">
        <w:rPr>
          <w:b/>
          <w:sz w:val="22"/>
          <w:szCs w:val="22"/>
        </w:rPr>
        <w:t>Договору поручительства №</w:t>
      </w:r>
      <w:r w:rsidRPr="00AF4482">
        <w:rPr>
          <w:b/>
          <w:bCs/>
          <w:sz w:val="22"/>
          <w:szCs w:val="22"/>
        </w:rPr>
        <w:t>02/15/2/008/2013</w:t>
      </w:r>
      <w:r w:rsidRPr="00AF4482">
        <w:rPr>
          <w:b/>
          <w:sz w:val="22"/>
          <w:szCs w:val="22"/>
        </w:rPr>
        <w:t xml:space="preserve"> </w:t>
      </w:r>
      <w:r w:rsidRPr="00AF4482">
        <w:rPr>
          <w:b/>
          <w:bCs/>
          <w:sz w:val="22"/>
          <w:szCs w:val="22"/>
        </w:rPr>
        <w:t>от «29» октября 2013г.</w:t>
      </w:r>
      <w:r w:rsidRPr="00AF4482">
        <w:rPr>
          <w:b/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Лица, являющиеся сторонами сделки: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 – Поручитель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Открытое акционерное общество «Акционерный Банк «РОССИЯ» – Банк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Изменение процентной ставки по Кредитному договору №</w:t>
      </w:r>
      <w:r w:rsidRPr="00CF07ED">
        <w:rPr>
          <w:bCs/>
          <w:snapToGrid w:val="0"/>
          <w:sz w:val="22"/>
          <w:szCs w:val="22"/>
        </w:rPr>
        <w:t>02/15/1/009/2013 от</w:t>
      </w:r>
      <w:r w:rsidRPr="00CF07ED">
        <w:rPr>
          <w:sz w:val="22"/>
          <w:szCs w:val="22"/>
        </w:rPr>
        <w:t xml:space="preserve"> 29.10.2013 г.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pStyle w:val="aa"/>
        <w:ind w:firstLine="708"/>
        <w:jc w:val="both"/>
        <w:outlineLvl w:val="0"/>
        <w:rPr>
          <w:bCs/>
          <w:sz w:val="16"/>
          <w:szCs w:val="16"/>
        </w:rPr>
      </w:pPr>
    </w:p>
    <w:p w:rsidR="00CE455B" w:rsidRPr="00AF4482" w:rsidRDefault="00CE455B" w:rsidP="00506AA6">
      <w:pPr>
        <w:pStyle w:val="aa"/>
        <w:numPr>
          <w:ilvl w:val="0"/>
          <w:numId w:val="22"/>
        </w:numPr>
        <w:ind w:left="0" w:firstLine="0"/>
        <w:jc w:val="both"/>
        <w:outlineLvl w:val="0"/>
        <w:rPr>
          <w:b/>
          <w:sz w:val="22"/>
          <w:szCs w:val="22"/>
        </w:rPr>
      </w:pPr>
      <w:r w:rsidRPr="00AF4482">
        <w:rPr>
          <w:b/>
          <w:bCs/>
          <w:sz w:val="22"/>
          <w:szCs w:val="22"/>
        </w:rPr>
        <w:t xml:space="preserve">Дополнительное соглашение №1 от </w:t>
      </w:r>
      <w:r w:rsidRPr="00AF4482">
        <w:rPr>
          <w:b/>
          <w:sz w:val="22"/>
          <w:szCs w:val="22"/>
        </w:rPr>
        <w:t xml:space="preserve">10.12.2014г. </w:t>
      </w:r>
      <w:r w:rsidRPr="00AF4482">
        <w:rPr>
          <w:b/>
          <w:bCs/>
          <w:sz w:val="22"/>
          <w:szCs w:val="22"/>
        </w:rPr>
        <w:t xml:space="preserve">к </w:t>
      </w:r>
      <w:r w:rsidRPr="00AF4482">
        <w:rPr>
          <w:b/>
          <w:sz w:val="22"/>
          <w:szCs w:val="22"/>
        </w:rPr>
        <w:t>Договору ипотеки (залог недвижимого имущества) №</w:t>
      </w:r>
      <w:r w:rsidRPr="00AF4482">
        <w:rPr>
          <w:b/>
          <w:bCs/>
          <w:sz w:val="22"/>
          <w:szCs w:val="22"/>
        </w:rPr>
        <w:t>02/15/3/006/2013 от «29» октября 2013г.</w:t>
      </w:r>
      <w:r w:rsidRPr="00AF4482">
        <w:rPr>
          <w:b/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Лица, являющиеся сторонами сделки: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Открытое акционерное общество «Акционерный Банк «РОССИЯ» – Залогодержатель или Банк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Предмет сделки: Изменение процентной ставки по Кредитному договору №</w:t>
      </w:r>
      <w:r w:rsidRPr="00CF07ED">
        <w:rPr>
          <w:bCs/>
          <w:snapToGrid w:val="0"/>
          <w:sz w:val="22"/>
          <w:szCs w:val="22"/>
        </w:rPr>
        <w:t>02/15/1/009/2013 от</w:t>
      </w:r>
      <w:r w:rsidRPr="00CF07ED">
        <w:rPr>
          <w:sz w:val="22"/>
          <w:szCs w:val="22"/>
        </w:rPr>
        <w:t xml:space="preserve"> 29.10.2013 г.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0511FB" w:rsidRDefault="00CE455B" w:rsidP="00CE455B">
      <w:pPr>
        <w:jc w:val="both"/>
        <w:rPr>
          <w:sz w:val="16"/>
          <w:szCs w:val="16"/>
        </w:rPr>
      </w:pPr>
    </w:p>
    <w:p w:rsidR="00CE455B" w:rsidRPr="00AF4482" w:rsidRDefault="00CE455B" w:rsidP="00506AA6">
      <w:pPr>
        <w:pStyle w:val="aa"/>
        <w:numPr>
          <w:ilvl w:val="0"/>
          <w:numId w:val="22"/>
        </w:numPr>
        <w:ind w:left="0" w:firstLine="0"/>
        <w:jc w:val="both"/>
        <w:outlineLvl w:val="0"/>
        <w:rPr>
          <w:b/>
          <w:sz w:val="22"/>
          <w:szCs w:val="22"/>
        </w:rPr>
      </w:pPr>
      <w:r w:rsidRPr="00AF4482">
        <w:rPr>
          <w:b/>
          <w:bCs/>
          <w:sz w:val="22"/>
          <w:szCs w:val="22"/>
        </w:rPr>
        <w:t xml:space="preserve">Дополнительное соглашение №1 от </w:t>
      </w:r>
      <w:r w:rsidRPr="00AF4482">
        <w:rPr>
          <w:b/>
          <w:sz w:val="22"/>
          <w:szCs w:val="22"/>
        </w:rPr>
        <w:t xml:space="preserve">10.12.2014г. </w:t>
      </w:r>
      <w:r w:rsidRPr="00AF4482">
        <w:rPr>
          <w:b/>
          <w:bCs/>
          <w:sz w:val="22"/>
          <w:szCs w:val="22"/>
        </w:rPr>
        <w:t xml:space="preserve">к </w:t>
      </w:r>
      <w:r w:rsidRPr="00AF4482">
        <w:rPr>
          <w:b/>
          <w:sz w:val="22"/>
          <w:szCs w:val="22"/>
        </w:rPr>
        <w:t>Договору ипотеки (залог недвижимого имущества) №</w:t>
      </w:r>
      <w:r w:rsidRPr="00AF4482">
        <w:rPr>
          <w:b/>
          <w:bCs/>
          <w:sz w:val="22"/>
          <w:szCs w:val="22"/>
        </w:rPr>
        <w:t xml:space="preserve"> 02/15/3/001/2014</w:t>
      </w:r>
      <w:r w:rsidRPr="00AF4482">
        <w:rPr>
          <w:b/>
          <w:sz w:val="22"/>
          <w:szCs w:val="22"/>
        </w:rPr>
        <w:t xml:space="preserve"> </w:t>
      </w:r>
      <w:r w:rsidRPr="00AF4482">
        <w:rPr>
          <w:b/>
          <w:bCs/>
          <w:sz w:val="22"/>
          <w:szCs w:val="22"/>
        </w:rPr>
        <w:t>от «21» января 2014г.</w:t>
      </w:r>
      <w:r w:rsidRPr="00AF4482">
        <w:rPr>
          <w:b/>
          <w:sz w:val="22"/>
          <w:szCs w:val="22"/>
        </w:rPr>
        <w:t>:</w:t>
      </w:r>
    </w:p>
    <w:p w:rsidR="00CE455B" w:rsidRPr="00CF07ED" w:rsidRDefault="00CE455B" w:rsidP="00CE455B">
      <w:pPr>
        <w:tabs>
          <w:tab w:val="left" w:pos="0"/>
        </w:tabs>
        <w:jc w:val="both"/>
        <w:rPr>
          <w:sz w:val="22"/>
          <w:szCs w:val="22"/>
        </w:rPr>
      </w:pPr>
      <w:r w:rsidRPr="00CF07ED">
        <w:rPr>
          <w:sz w:val="22"/>
          <w:szCs w:val="22"/>
        </w:rPr>
        <w:tab/>
        <w:t xml:space="preserve">Лица, являющиеся сторонами сделки: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ПАО «Мотовилихинские заводы» – Залогодатель 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Открытое акционерное общество «Акционерный Банк «РОССИЯ» – Залогодержатель или Банк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Предмет сделки: Изменение процентной ставки по Кредитному договору № 02/15/1/009/2013 от 29.10.2013 г. 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Заинтересованные лица: ОАО «Рособоронэкспорт», члены Совета директоров ПАО «Мотов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 xml:space="preserve">лихинские заводы» </w:t>
      </w:r>
      <w:proofErr w:type="spellStart"/>
      <w:r w:rsidRPr="00CF07ED">
        <w:rPr>
          <w:sz w:val="22"/>
          <w:szCs w:val="22"/>
        </w:rPr>
        <w:t>Сарксян</w:t>
      </w:r>
      <w:proofErr w:type="spellEnd"/>
      <w:r w:rsidRPr="00CF07ED">
        <w:rPr>
          <w:sz w:val="22"/>
          <w:szCs w:val="22"/>
        </w:rPr>
        <w:t xml:space="preserve"> В.Б., Медведюк Ю.С. </w:t>
      </w:r>
    </w:p>
    <w:p w:rsidR="00CE455B" w:rsidRPr="00234AAE" w:rsidRDefault="00CE455B" w:rsidP="00CE455B">
      <w:pPr>
        <w:jc w:val="both"/>
        <w:rPr>
          <w:sz w:val="16"/>
          <w:szCs w:val="16"/>
        </w:rPr>
      </w:pPr>
    </w:p>
    <w:p w:rsidR="00CE455B" w:rsidRPr="00234AAE" w:rsidRDefault="00CE455B" w:rsidP="00CE455B">
      <w:pPr>
        <w:jc w:val="both"/>
        <w:rPr>
          <w:sz w:val="16"/>
          <w:szCs w:val="16"/>
        </w:rPr>
      </w:pP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XIII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>ДОПОЛНИТЕЛЬНАЯ ИНФОРМАЦИЯ ДЛЯ АКЦИОНЕРОВ ОБЩЕСТВА</w:t>
      </w:r>
    </w:p>
    <w:p w:rsidR="00CE455B" w:rsidRPr="00B7747F" w:rsidRDefault="00CE455B" w:rsidP="00CE455B">
      <w:pPr>
        <w:pStyle w:val="Prikaz"/>
        <w:ind w:firstLine="0"/>
        <w:jc w:val="center"/>
        <w:rPr>
          <w:b/>
          <w:bCs/>
          <w:sz w:val="16"/>
          <w:szCs w:val="16"/>
        </w:rPr>
      </w:pPr>
    </w:p>
    <w:p w:rsidR="00CE455B" w:rsidRPr="00CF07ED" w:rsidRDefault="00CE455B" w:rsidP="00CE455B">
      <w:pPr>
        <w:pStyle w:val="Prikaz"/>
        <w:ind w:firstLine="0"/>
        <w:jc w:val="left"/>
        <w:rPr>
          <w:sz w:val="22"/>
          <w:szCs w:val="22"/>
        </w:rPr>
      </w:pPr>
      <w:r w:rsidRPr="00CF07ED">
        <w:rPr>
          <w:b/>
          <w:bCs/>
          <w:sz w:val="22"/>
          <w:szCs w:val="22"/>
        </w:rPr>
        <w:tab/>
      </w:r>
      <w:r w:rsidRPr="00CF07ED">
        <w:rPr>
          <w:sz w:val="22"/>
          <w:szCs w:val="22"/>
        </w:rPr>
        <w:t xml:space="preserve">Уставный капитал ПАО «Мотовилихинские заводы» составляет 1 488 159 486 руб. и разделен на 992 106 324 обыкновенных акции номинальной стоимостью 1,5 руб. каждая. 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Регистратором ПАО «Мотовилихинские заводы» в соответствии с заключенным договором является ЗАО «Регистратор </w:t>
      </w:r>
      <w:proofErr w:type="spellStart"/>
      <w:r w:rsidRPr="00CF07ED">
        <w:rPr>
          <w:sz w:val="22"/>
          <w:szCs w:val="22"/>
        </w:rPr>
        <w:t>Интрако</w:t>
      </w:r>
      <w:proofErr w:type="spellEnd"/>
      <w:r w:rsidRPr="00CF07ED">
        <w:rPr>
          <w:sz w:val="22"/>
          <w:szCs w:val="22"/>
        </w:rPr>
        <w:t>».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Адрес регистратора: Российская Федерация, г. Пермь, ул. Ленина, д. 64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Контактные телефоны регистратора: (8342) 233-01-63, 233-01-64</w:t>
      </w:r>
    </w:p>
    <w:p w:rsidR="00CE455B" w:rsidRPr="00CF07ED" w:rsidRDefault="00CE455B" w:rsidP="00CE455B">
      <w:pPr>
        <w:ind w:firstLine="708"/>
        <w:jc w:val="both"/>
        <w:rPr>
          <w:bCs/>
          <w:iCs/>
          <w:sz w:val="22"/>
          <w:szCs w:val="22"/>
        </w:rPr>
      </w:pPr>
      <w:r w:rsidRPr="00CF07ED">
        <w:rPr>
          <w:sz w:val="22"/>
          <w:szCs w:val="22"/>
        </w:rPr>
        <w:t>Сведения о лицензии, выданной регистратору на осуществление деятельности по ведению реестра владельцев именных ценных бумаг: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 xml:space="preserve">номер: 10-000-1-00272 </w:t>
      </w:r>
    </w:p>
    <w:p w:rsidR="00CE455B" w:rsidRPr="00CF07ED" w:rsidRDefault="00CE455B" w:rsidP="00CE45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F07ED">
        <w:rPr>
          <w:rFonts w:ascii="Times New Roman" w:hAnsi="Times New Roman" w:cs="Times New Roman"/>
          <w:sz w:val="22"/>
          <w:szCs w:val="22"/>
        </w:rPr>
        <w:t>дата выдачи: 24 декабря 2002 г.</w:t>
      </w:r>
    </w:p>
    <w:p w:rsidR="00CE455B" w:rsidRPr="00CF07ED" w:rsidRDefault="00CE455B" w:rsidP="00CE455B">
      <w:pPr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срок действия: без ограничения срока действия</w:t>
      </w:r>
    </w:p>
    <w:p w:rsidR="00CE455B" w:rsidRPr="00CF07ED" w:rsidRDefault="00CE455B" w:rsidP="00CE455B">
      <w:pPr>
        <w:jc w:val="both"/>
        <w:rPr>
          <w:bCs/>
          <w:iCs/>
          <w:sz w:val="22"/>
          <w:szCs w:val="22"/>
        </w:rPr>
      </w:pPr>
      <w:r w:rsidRPr="00CF07ED">
        <w:rPr>
          <w:sz w:val="22"/>
          <w:szCs w:val="22"/>
        </w:rPr>
        <w:t xml:space="preserve">орган, выдавший указанную лицензию: </w:t>
      </w:r>
      <w:r w:rsidRPr="00CF07ED">
        <w:rPr>
          <w:bCs/>
          <w:iCs/>
          <w:sz w:val="22"/>
          <w:szCs w:val="22"/>
        </w:rPr>
        <w:t>Федеральная комиссия по рынку ценных бумаг.</w:t>
      </w:r>
    </w:p>
    <w:p w:rsidR="00CE455B" w:rsidRPr="00B7747F" w:rsidRDefault="00CE455B" w:rsidP="00CE455B">
      <w:pPr>
        <w:ind w:firstLine="708"/>
        <w:jc w:val="both"/>
        <w:rPr>
          <w:sz w:val="16"/>
          <w:szCs w:val="16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По вопросам выплаты начисленных дивидендов и получения доступа к информации для а</w:t>
      </w:r>
      <w:r w:rsidRPr="00CF07ED">
        <w:rPr>
          <w:sz w:val="22"/>
          <w:szCs w:val="22"/>
        </w:rPr>
        <w:t>к</w:t>
      </w:r>
      <w:r w:rsidRPr="00CF07ED">
        <w:rPr>
          <w:sz w:val="22"/>
          <w:szCs w:val="22"/>
        </w:rPr>
        <w:t>ционеров можно обращаться: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Адрес: Российская Федерация, 614014, г. Пермь, ул. 1905 года, д. 35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Контактный телефон: (8342) 260-73-91</w:t>
      </w:r>
    </w:p>
    <w:p w:rsidR="00CE455B" w:rsidRPr="00234AAE" w:rsidRDefault="00CE455B" w:rsidP="00CE455B">
      <w:pPr>
        <w:ind w:firstLine="708"/>
        <w:jc w:val="both"/>
        <w:rPr>
          <w:sz w:val="16"/>
          <w:szCs w:val="16"/>
        </w:rPr>
      </w:pPr>
    </w:p>
    <w:p w:rsidR="00CE455B" w:rsidRPr="00234AAE" w:rsidRDefault="00CE455B" w:rsidP="00CE455B">
      <w:pPr>
        <w:ind w:firstLine="708"/>
        <w:rPr>
          <w:sz w:val="16"/>
          <w:szCs w:val="16"/>
        </w:rPr>
      </w:pPr>
    </w:p>
    <w:p w:rsidR="00D55AB4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  <w:lang w:val="en-US"/>
        </w:rPr>
        <w:t>XIV</w:t>
      </w:r>
      <w:r w:rsidRPr="00CF07ED">
        <w:rPr>
          <w:b/>
          <w:bCs/>
          <w:sz w:val="22"/>
          <w:szCs w:val="22"/>
        </w:rPr>
        <w:t>.</w:t>
      </w:r>
      <w:r w:rsidRPr="00CF07ED">
        <w:rPr>
          <w:b/>
          <w:bCs/>
          <w:sz w:val="22"/>
          <w:szCs w:val="22"/>
        </w:rPr>
        <w:tab/>
        <w:t>СВЕДЕНИЯ О СОБЛЮДЕНИИ ОБЩЕСТВОМ КОДЕКСА</w:t>
      </w:r>
    </w:p>
    <w:p w:rsidR="00CE455B" w:rsidRPr="00CF07ED" w:rsidRDefault="00CE455B" w:rsidP="00CE455B">
      <w:pPr>
        <w:pStyle w:val="Prikaz"/>
        <w:ind w:firstLine="0"/>
        <w:jc w:val="center"/>
        <w:rPr>
          <w:b/>
          <w:bCs/>
          <w:sz w:val="22"/>
          <w:szCs w:val="22"/>
        </w:rPr>
      </w:pPr>
      <w:r w:rsidRPr="00CF07ED">
        <w:rPr>
          <w:b/>
          <w:bCs/>
          <w:sz w:val="22"/>
          <w:szCs w:val="22"/>
        </w:rPr>
        <w:t>КОРПОРАТИВНОГО УПРАВЛЕНИЯ</w:t>
      </w:r>
    </w:p>
    <w:p w:rsidR="00CE455B" w:rsidRPr="00B7747F" w:rsidRDefault="00CE455B" w:rsidP="00CE455B">
      <w:pPr>
        <w:jc w:val="center"/>
        <w:rPr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Совет директоров ПАО «Мотовилихинские заводы» заявляет, что Обществом офиц</w:t>
      </w:r>
      <w:r w:rsidRPr="00CF07ED">
        <w:rPr>
          <w:sz w:val="22"/>
          <w:szCs w:val="22"/>
        </w:rPr>
        <w:t>и</w:t>
      </w:r>
      <w:r w:rsidRPr="00CF07ED">
        <w:rPr>
          <w:sz w:val="22"/>
          <w:szCs w:val="22"/>
        </w:rPr>
        <w:t>ально не утвержден Кодекс корпоративного управления или иной аналогичный документ, однако ПАО «М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товилихинские заводы» обеспечивает акционерам все возможности по участию в управлении Общ</w:t>
      </w:r>
      <w:r w:rsidRPr="00CF07ED">
        <w:rPr>
          <w:sz w:val="22"/>
          <w:szCs w:val="22"/>
        </w:rPr>
        <w:t>е</w:t>
      </w:r>
      <w:r w:rsidRPr="00CF07ED">
        <w:rPr>
          <w:sz w:val="22"/>
          <w:szCs w:val="22"/>
        </w:rPr>
        <w:t>ством и ознакомлению с информацией о деятельности Общества в соответствии с Федеральным з</w:t>
      </w:r>
      <w:r w:rsidRPr="00CF07ED">
        <w:rPr>
          <w:sz w:val="22"/>
          <w:szCs w:val="22"/>
        </w:rPr>
        <w:t>а</w:t>
      </w:r>
      <w:r w:rsidRPr="00CF07ED">
        <w:rPr>
          <w:sz w:val="22"/>
          <w:szCs w:val="22"/>
        </w:rPr>
        <w:t>коном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 (Банка Ро</w:t>
      </w:r>
      <w:r w:rsidRPr="00CF07ED">
        <w:rPr>
          <w:sz w:val="22"/>
          <w:szCs w:val="22"/>
        </w:rPr>
        <w:t>с</w:t>
      </w:r>
      <w:r w:rsidRPr="00CF07ED">
        <w:rPr>
          <w:sz w:val="22"/>
          <w:szCs w:val="22"/>
        </w:rPr>
        <w:t xml:space="preserve">сии). </w:t>
      </w:r>
    </w:p>
    <w:p w:rsidR="00CE455B" w:rsidRPr="00CF07ED" w:rsidRDefault="00CE455B" w:rsidP="00CE455B">
      <w:pPr>
        <w:ind w:firstLine="709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В своей корпоративной деятельности ПАО «Мотовилихинские заводы» руководствуется К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дексом корпоративного управления, рекомендованным к применению письмом Банка России от 10.04.2014 № 06-52/2463.</w:t>
      </w:r>
    </w:p>
    <w:p w:rsidR="00CE455B" w:rsidRPr="00CF07ED" w:rsidRDefault="00CE455B" w:rsidP="00CE455B">
      <w:pPr>
        <w:ind w:firstLine="720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В дальнейшем ПАО «Мотовилихинские заводы» планирует разработать мероприятия по с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 xml:space="preserve">вершенствованию модели и практики корпоративного управления. </w:t>
      </w:r>
    </w:p>
    <w:p w:rsidR="00CE455B" w:rsidRPr="00B7747F" w:rsidRDefault="00CE455B" w:rsidP="00CE455B">
      <w:pPr>
        <w:rPr>
          <w:sz w:val="16"/>
          <w:szCs w:val="16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Отчет о соблюдении принципов корпоративного управления, закрепленных Кодексом корп</w:t>
      </w:r>
      <w:r w:rsidRPr="00CF07ED">
        <w:rPr>
          <w:sz w:val="22"/>
          <w:szCs w:val="22"/>
        </w:rPr>
        <w:t>о</w:t>
      </w:r>
      <w:r w:rsidRPr="00CF07ED">
        <w:rPr>
          <w:sz w:val="22"/>
          <w:szCs w:val="22"/>
        </w:rPr>
        <w:t>ративного управления в приложении № 1.</w:t>
      </w:r>
    </w:p>
    <w:p w:rsidR="00CE455B" w:rsidRDefault="00CE455B" w:rsidP="00CE455B">
      <w:pPr>
        <w:rPr>
          <w:sz w:val="22"/>
          <w:szCs w:val="22"/>
        </w:rPr>
      </w:pPr>
    </w:p>
    <w:p w:rsidR="001E79E2" w:rsidRDefault="001E79E2" w:rsidP="00CE455B">
      <w:pPr>
        <w:rPr>
          <w:sz w:val="22"/>
          <w:szCs w:val="22"/>
        </w:rPr>
      </w:pPr>
    </w:p>
    <w:p w:rsidR="001E79E2" w:rsidRPr="00CF07ED" w:rsidRDefault="001E79E2" w:rsidP="00CE455B">
      <w:pPr>
        <w:rPr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Генеральный директор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</w:t>
      </w: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</w:r>
      <w:r w:rsidR="001F5BA6">
        <w:rPr>
          <w:sz w:val="22"/>
          <w:szCs w:val="22"/>
        </w:rPr>
        <w:tab/>
      </w: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Ю.П. Клочков</w:t>
      </w:r>
    </w:p>
    <w:p w:rsidR="00CE455B" w:rsidRDefault="00CE455B" w:rsidP="00CE455B">
      <w:pPr>
        <w:ind w:firstLine="708"/>
        <w:jc w:val="both"/>
        <w:rPr>
          <w:sz w:val="22"/>
          <w:szCs w:val="22"/>
        </w:rPr>
      </w:pPr>
    </w:p>
    <w:p w:rsidR="001E79E2" w:rsidRDefault="001E79E2" w:rsidP="00CE455B">
      <w:pPr>
        <w:ind w:firstLine="708"/>
        <w:jc w:val="both"/>
        <w:rPr>
          <w:sz w:val="22"/>
          <w:szCs w:val="22"/>
        </w:rPr>
      </w:pPr>
    </w:p>
    <w:p w:rsidR="001E79E2" w:rsidRPr="00CF07ED" w:rsidRDefault="001E79E2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Главный бухгалтер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</w:t>
      </w: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</w:r>
      <w:r w:rsidR="001F5BA6">
        <w:rPr>
          <w:sz w:val="22"/>
          <w:szCs w:val="22"/>
        </w:rPr>
        <w:tab/>
      </w: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Е.А. Карпова</w:t>
      </w:r>
    </w:p>
    <w:p w:rsidR="00CE455B" w:rsidRDefault="00CE455B" w:rsidP="00CE455B">
      <w:pPr>
        <w:ind w:firstLine="708"/>
        <w:jc w:val="both"/>
        <w:rPr>
          <w:sz w:val="22"/>
          <w:szCs w:val="22"/>
        </w:rPr>
      </w:pPr>
    </w:p>
    <w:p w:rsidR="001E79E2" w:rsidRDefault="001E79E2" w:rsidP="00CE455B">
      <w:pPr>
        <w:ind w:firstLine="708"/>
        <w:jc w:val="both"/>
        <w:rPr>
          <w:sz w:val="22"/>
          <w:szCs w:val="22"/>
        </w:rPr>
      </w:pPr>
    </w:p>
    <w:p w:rsidR="001E79E2" w:rsidRPr="00CF07ED" w:rsidRDefault="001E79E2" w:rsidP="00CE455B">
      <w:pPr>
        <w:ind w:firstLine="708"/>
        <w:jc w:val="both"/>
        <w:rPr>
          <w:sz w:val="22"/>
          <w:szCs w:val="22"/>
        </w:rPr>
      </w:pP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Достоверность данных, содержащихся в Годовом отчете Общества, подтверждаю: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Председатель Ревизионной комиссии</w:t>
      </w:r>
    </w:p>
    <w:p w:rsidR="00CE455B" w:rsidRPr="00CF07ED" w:rsidRDefault="00CE455B" w:rsidP="00CE455B">
      <w:pPr>
        <w:ind w:firstLine="708"/>
        <w:jc w:val="both"/>
        <w:rPr>
          <w:sz w:val="22"/>
          <w:szCs w:val="22"/>
        </w:rPr>
      </w:pPr>
      <w:r w:rsidRPr="00CF07ED">
        <w:rPr>
          <w:sz w:val="22"/>
          <w:szCs w:val="22"/>
        </w:rPr>
        <w:t>ПАО «Мотовилихинские заводы»</w:t>
      </w: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</w:r>
      <w:r w:rsidR="001F5BA6">
        <w:rPr>
          <w:sz w:val="22"/>
          <w:szCs w:val="22"/>
        </w:rPr>
        <w:tab/>
      </w:r>
      <w:r w:rsidRPr="00CF07ED">
        <w:rPr>
          <w:sz w:val="22"/>
          <w:szCs w:val="22"/>
        </w:rPr>
        <w:tab/>
      </w:r>
      <w:r w:rsidRPr="00CF07ED">
        <w:rPr>
          <w:sz w:val="22"/>
          <w:szCs w:val="22"/>
        </w:rPr>
        <w:tab/>
        <w:t>Я.Г. Дзыгарь</w:t>
      </w:r>
    </w:p>
    <w:p w:rsidR="00CE167E" w:rsidRDefault="004864F4" w:rsidP="00CE167E">
      <w:pPr>
        <w:spacing w:line="240" w:lineRule="exact"/>
        <w:ind w:firstLine="708"/>
        <w:jc w:val="right"/>
      </w:pPr>
      <w:r>
        <w:rPr>
          <w:sz w:val="24"/>
          <w:szCs w:val="24"/>
        </w:rPr>
        <w:br w:type="page"/>
      </w:r>
      <w:r w:rsidR="00CE167E">
        <w:t>Приложение № 1</w:t>
      </w:r>
    </w:p>
    <w:p w:rsidR="00CE167E" w:rsidRDefault="00CE167E" w:rsidP="00CE167E">
      <w:pPr>
        <w:spacing w:line="240" w:lineRule="exact"/>
        <w:ind w:firstLine="708"/>
        <w:jc w:val="right"/>
      </w:pPr>
      <w:r>
        <w:t>к Годовому отчету ПАО «Мотовилихинские заводы» за 2014 год</w:t>
      </w:r>
    </w:p>
    <w:p w:rsidR="00CE167E" w:rsidRDefault="00CE167E" w:rsidP="00CE167E">
      <w:pPr>
        <w:spacing w:line="240" w:lineRule="exact"/>
        <w:ind w:firstLine="708"/>
        <w:jc w:val="both"/>
      </w:pPr>
    </w:p>
    <w:p w:rsidR="00CE167E" w:rsidRDefault="00CE167E" w:rsidP="00CE167E">
      <w:pPr>
        <w:spacing w:line="240" w:lineRule="exact"/>
        <w:ind w:firstLine="708"/>
        <w:jc w:val="both"/>
      </w:pPr>
    </w:p>
    <w:p w:rsidR="00CE167E" w:rsidRDefault="00CE167E" w:rsidP="00CE167E">
      <w:pPr>
        <w:spacing w:line="240" w:lineRule="exact"/>
        <w:ind w:firstLine="708"/>
        <w:jc w:val="both"/>
      </w:pPr>
    </w:p>
    <w:p w:rsidR="00CE167E" w:rsidRDefault="00CE167E" w:rsidP="00CE167E">
      <w:pPr>
        <w:spacing w:line="240" w:lineRule="exact"/>
        <w:ind w:firstLine="708"/>
        <w:jc w:val="both"/>
      </w:pPr>
      <w:r>
        <w:t xml:space="preserve">Отчет </w:t>
      </w:r>
      <w:r w:rsidRPr="00545897">
        <w:t>о соблюдении принципов корпоративного управления, закрепленных Коде</w:t>
      </w:r>
      <w:r>
        <w:t>ксом корпоративного управления:</w:t>
      </w:r>
    </w:p>
    <w:p w:rsidR="00CE167E" w:rsidRPr="00545897" w:rsidRDefault="00CE167E" w:rsidP="00CE167E">
      <w:pPr>
        <w:spacing w:line="24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985"/>
        <w:gridCol w:w="1984"/>
      </w:tblGrid>
      <w:tr w:rsidR="00CE167E" w:rsidRPr="007A3AB0" w:rsidTr="007A3AB0">
        <w:tc>
          <w:tcPr>
            <w:tcW w:w="567" w:type="dxa"/>
            <w:shd w:val="clear" w:color="auto" w:fill="auto"/>
          </w:tcPr>
          <w:p w:rsidR="00CE167E" w:rsidRPr="007A3AB0" w:rsidRDefault="00CE167E" w:rsidP="00555787">
            <w:pPr>
              <w:spacing w:line="240" w:lineRule="exact"/>
              <w:rPr>
                <w:sz w:val="16"/>
                <w:szCs w:val="16"/>
              </w:rPr>
            </w:pPr>
            <w:r w:rsidRPr="007A3AB0">
              <w:rPr>
                <w:sz w:val="16"/>
                <w:szCs w:val="16"/>
              </w:rPr>
              <w:t xml:space="preserve">№ </w:t>
            </w:r>
            <w:proofErr w:type="spellStart"/>
            <w:r w:rsidRPr="007A3AB0">
              <w:rPr>
                <w:sz w:val="16"/>
                <w:szCs w:val="16"/>
              </w:rPr>
              <w:t>п</w:t>
            </w:r>
            <w:proofErr w:type="spellEnd"/>
            <w:r w:rsidRPr="007A3AB0">
              <w:rPr>
                <w:sz w:val="16"/>
                <w:szCs w:val="16"/>
              </w:rPr>
              <w:t>/</w:t>
            </w:r>
            <w:proofErr w:type="spellStart"/>
            <w:r w:rsidRPr="007A3AB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CE167E" w:rsidRPr="007A3AB0" w:rsidRDefault="00CE167E" w:rsidP="0055578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A3AB0">
              <w:rPr>
                <w:sz w:val="16"/>
                <w:szCs w:val="16"/>
              </w:rPr>
              <w:t>Принцип (принципы) корпоративного управления или ключевой крит</w:t>
            </w:r>
            <w:r w:rsidRPr="007A3AB0">
              <w:rPr>
                <w:sz w:val="16"/>
                <w:szCs w:val="16"/>
              </w:rPr>
              <w:t>е</w:t>
            </w:r>
            <w:r w:rsidRPr="007A3AB0">
              <w:rPr>
                <w:sz w:val="16"/>
                <w:szCs w:val="16"/>
              </w:rPr>
              <w:t>рий (рекомендация)</w:t>
            </w:r>
          </w:p>
        </w:tc>
        <w:tc>
          <w:tcPr>
            <w:tcW w:w="1985" w:type="dxa"/>
            <w:shd w:val="clear" w:color="auto" w:fill="auto"/>
          </w:tcPr>
          <w:p w:rsidR="00CE167E" w:rsidRPr="007A3AB0" w:rsidRDefault="00CE167E" w:rsidP="0055578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A3AB0">
              <w:rPr>
                <w:sz w:val="16"/>
                <w:szCs w:val="16"/>
              </w:rPr>
              <w:t>Краткое описание того, в какой части принцип или ключевой критерий не соблюдаются</w:t>
            </w:r>
          </w:p>
        </w:tc>
        <w:tc>
          <w:tcPr>
            <w:tcW w:w="1984" w:type="dxa"/>
            <w:shd w:val="clear" w:color="auto" w:fill="auto"/>
          </w:tcPr>
          <w:p w:rsidR="00CE167E" w:rsidRPr="007A3AB0" w:rsidRDefault="00CE167E" w:rsidP="005446A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A3AB0">
              <w:rPr>
                <w:sz w:val="16"/>
                <w:szCs w:val="16"/>
              </w:rPr>
              <w:t>Объяснение ключевых причин, факторов и о</w:t>
            </w:r>
            <w:r w:rsidRPr="007A3AB0">
              <w:rPr>
                <w:sz w:val="16"/>
                <w:szCs w:val="16"/>
              </w:rPr>
              <w:t>б</w:t>
            </w:r>
            <w:r w:rsidRPr="007A3AB0">
              <w:rPr>
                <w:sz w:val="16"/>
                <w:szCs w:val="16"/>
              </w:rPr>
              <w:t>стоятельств, в силу кот</w:t>
            </w:r>
            <w:r w:rsidRPr="007A3AB0">
              <w:rPr>
                <w:sz w:val="16"/>
                <w:szCs w:val="16"/>
              </w:rPr>
              <w:t>о</w:t>
            </w:r>
            <w:r w:rsidRPr="007A3AB0">
              <w:rPr>
                <w:sz w:val="16"/>
                <w:szCs w:val="16"/>
              </w:rPr>
              <w:t>рых принцип или ключ</w:t>
            </w:r>
            <w:r w:rsidRPr="007A3AB0">
              <w:rPr>
                <w:sz w:val="16"/>
                <w:szCs w:val="16"/>
              </w:rPr>
              <w:t>е</w:t>
            </w:r>
            <w:r w:rsidRPr="007A3AB0">
              <w:rPr>
                <w:sz w:val="16"/>
                <w:szCs w:val="16"/>
              </w:rPr>
              <w:t>вой критерий не собл</w:t>
            </w:r>
            <w:r w:rsidRPr="007A3AB0">
              <w:rPr>
                <w:sz w:val="16"/>
                <w:szCs w:val="16"/>
              </w:rPr>
              <w:t>ю</w:t>
            </w:r>
            <w:r w:rsidRPr="007A3AB0">
              <w:rPr>
                <w:sz w:val="16"/>
                <w:szCs w:val="16"/>
              </w:rPr>
              <w:t>даются или соблюдаются не в полном объеме, описание используемых альтернативных мех</w:t>
            </w:r>
            <w:r w:rsidRPr="007A3AB0">
              <w:rPr>
                <w:sz w:val="16"/>
                <w:szCs w:val="16"/>
              </w:rPr>
              <w:t>а</w:t>
            </w:r>
            <w:r w:rsidRPr="007A3AB0">
              <w:rPr>
                <w:sz w:val="16"/>
                <w:szCs w:val="16"/>
              </w:rPr>
              <w:t>низмов и инструментов корпоративного управл</w:t>
            </w:r>
            <w:r w:rsidRPr="007A3AB0">
              <w:rPr>
                <w:sz w:val="16"/>
                <w:szCs w:val="16"/>
              </w:rPr>
              <w:t>е</w:t>
            </w:r>
            <w:r w:rsidRPr="007A3AB0">
              <w:rPr>
                <w:sz w:val="16"/>
                <w:szCs w:val="16"/>
              </w:rPr>
              <w:t>ния</w:t>
            </w:r>
          </w:p>
        </w:tc>
      </w:tr>
      <w:tr w:rsidR="00CE167E" w:rsidRPr="00016530" w:rsidTr="007A3AB0">
        <w:tc>
          <w:tcPr>
            <w:tcW w:w="567" w:type="dxa"/>
            <w:shd w:val="clear" w:color="auto" w:fill="auto"/>
          </w:tcPr>
          <w:p w:rsidR="00CE167E" w:rsidRPr="00016530" w:rsidRDefault="00CE167E" w:rsidP="00555787">
            <w:pPr>
              <w:spacing w:line="240" w:lineRule="exact"/>
            </w:pPr>
            <w:r w:rsidRPr="00016530">
              <w:t>1</w:t>
            </w:r>
          </w:p>
        </w:tc>
        <w:tc>
          <w:tcPr>
            <w:tcW w:w="5245" w:type="dxa"/>
            <w:shd w:val="clear" w:color="auto" w:fill="auto"/>
          </w:tcPr>
          <w:p w:rsidR="00CE167E" w:rsidRPr="00016530" w:rsidRDefault="00CE167E" w:rsidP="00555787">
            <w:pPr>
              <w:spacing w:line="240" w:lineRule="exact"/>
              <w:jc w:val="center"/>
            </w:pPr>
            <w:r w:rsidRPr="00016530">
              <w:t>2</w:t>
            </w:r>
          </w:p>
        </w:tc>
        <w:tc>
          <w:tcPr>
            <w:tcW w:w="1985" w:type="dxa"/>
            <w:shd w:val="clear" w:color="auto" w:fill="auto"/>
          </w:tcPr>
          <w:p w:rsidR="00CE167E" w:rsidRPr="00016530" w:rsidRDefault="00CE167E" w:rsidP="00555787">
            <w:pPr>
              <w:spacing w:line="240" w:lineRule="exact"/>
              <w:jc w:val="center"/>
            </w:pPr>
            <w:r w:rsidRPr="00016530">
              <w:t>3</w:t>
            </w:r>
          </w:p>
        </w:tc>
        <w:tc>
          <w:tcPr>
            <w:tcW w:w="1984" w:type="dxa"/>
            <w:shd w:val="clear" w:color="auto" w:fill="auto"/>
          </w:tcPr>
          <w:p w:rsidR="00CE167E" w:rsidRPr="00016530" w:rsidRDefault="00CE167E" w:rsidP="00555787">
            <w:pPr>
              <w:spacing w:line="240" w:lineRule="exact"/>
              <w:jc w:val="center"/>
            </w:pPr>
            <w:r w:rsidRPr="00016530">
              <w:t>4</w:t>
            </w:r>
          </w:p>
        </w:tc>
      </w:tr>
      <w:tr w:rsidR="00CE167E" w:rsidRPr="000F79A5" w:rsidTr="005446AA">
        <w:tc>
          <w:tcPr>
            <w:tcW w:w="9781" w:type="dxa"/>
            <w:gridSpan w:val="4"/>
            <w:shd w:val="clear" w:color="auto" w:fill="auto"/>
          </w:tcPr>
          <w:p w:rsidR="00CE167E" w:rsidRPr="000F79A5" w:rsidRDefault="00CE167E" w:rsidP="00555787">
            <w:pPr>
              <w:spacing w:line="240" w:lineRule="exact"/>
              <w:jc w:val="center"/>
              <w:rPr>
                <w:b/>
              </w:rPr>
            </w:pPr>
            <w:r w:rsidRPr="000F79A5">
              <w:rPr>
                <w:b/>
              </w:rPr>
              <w:t>I. Права акционеров и равенство условий для акционеров при осуществлении ими своих прав</w:t>
            </w: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 w:right="-108"/>
            </w:pPr>
            <w:r w:rsidRPr="006708CD">
              <w:t>1.1.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Общество должно обеспечивать равное и справедливое отношение ко всем акционерам при реализации ими права на участие в управлении обществом. Система и практика корпоративного управления дол</w:t>
            </w:r>
            <w:r w:rsidRPr="006708CD">
              <w:t>ж</w:t>
            </w:r>
            <w:r w:rsidRPr="006708CD">
              <w:t xml:space="preserve">ны обеспечивать равенство условий для всех акционеров – владельцев акций одной категории (типа), включая </w:t>
            </w:r>
            <w:proofErr w:type="spellStart"/>
            <w:r w:rsidRPr="006708CD">
              <w:t>миноритарных</w:t>
            </w:r>
            <w:proofErr w:type="spellEnd"/>
            <w:r w:rsidRPr="006708CD">
              <w:t xml:space="preserve"> (мелких) акционеров и иностранных акционеров, и равное отношение к ним со стороны общества</w:t>
            </w: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 w:right="-108"/>
              <w:rPr>
                <w:highlight w:val="yellow"/>
              </w:rPr>
            </w:pPr>
            <w:r w:rsidRPr="006708CD">
              <w:t>1.1.1.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rPr>
                <w:color w:val="000000"/>
              </w:rPr>
              <w:t>В обществе утвержден внутренний документ, определя</w:t>
            </w:r>
            <w:r w:rsidRPr="006708CD">
              <w:rPr>
                <w:color w:val="000000"/>
              </w:rPr>
              <w:t>ю</w:t>
            </w:r>
            <w:r w:rsidRPr="006708CD">
              <w:rPr>
                <w:color w:val="000000"/>
              </w:rPr>
              <w:t>щий основные процедуры подготовки, созыва и проведения общего собрания акционеров, соответствующий рекоме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дациям Кодекса корпоративного управления, включая обязанность общества: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  <w:r w:rsidR="007A3AB0" w:rsidRPr="006708CD">
              <w:t>.</w:t>
            </w:r>
          </w:p>
          <w:p w:rsidR="00CE167E" w:rsidRPr="006708CD" w:rsidRDefault="00CE167E" w:rsidP="007A3AB0">
            <w:pPr>
              <w:spacing w:line="240" w:lineRule="exact"/>
              <w:jc w:val="both"/>
            </w:pPr>
            <w:r w:rsidRPr="006708CD">
              <w:t>Утверждено Пол</w:t>
            </w:r>
            <w:r w:rsidRPr="006708CD">
              <w:t>о</w:t>
            </w:r>
            <w:r w:rsidRPr="006708CD">
              <w:t>жение об Общем собрании акцион</w:t>
            </w:r>
            <w:r w:rsidRPr="006708CD">
              <w:t>е</w:t>
            </w:r>
            <w:r w:rsidRPr="006708CD">
              <w:t>ров ПАО «Мотов</w:t>
            </w:r>
            <w:r w:rsidRPr="006708CD">
              <w:t>и</w:t>
            </w:r>
            <w:r w:rsidRPr="006708CD">
              <w:t>лихинские заводы»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сообщать акционерам о проведении общего собрания а</w:t>
            </w:r>
            <w:r w:rsidRPr="006708CD">
              <w:rPr>
                <w:color w:val="000000"/>
              </w:rPr>
              <w:t>к</w:t>
            </w:r>
            <w:r w:rsidRPr="006708CD">
              <w:rPr>
                <w:color w:val="000000"/>
              </w:rPr>
              <w:t>ционеров и предоставлять доступ к материалам, в том числе размещать сообщение и материалы на сайте общес</w:t>
            </w:r>
            <w:r w:rsidRPr="006708CD">
              <w:rPr>
                <w:color w:val="000000"/>
              </w:rPr>
              <w:t>т</w:t>
            </w:r>
            <w:r w:rsidRPr="006708CD">
              <w:rPr>
                <w:color w:val="000000"/>
              </w:rPr>
              <w:t>ва в сети «Интернет», не менее чем за 30 дней до даты его проведения (если законодательством Российской Федер</w:t>
            </w:r>
            <w:r w:rsidRPr="006708CD">
              <w:rPr>
                <w:color w:val="000000"/>
              </w:rPr>
              <w:t>а</w:t>
            </w:r>
            <w:r w:rsidRPr="006708CD">
              <w:rPr>
                <w:color w:val="000000"/>
              </w:rPr>
              <w:t>ции не предусмотрен больший срок);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Соблюдается в ча</w:t>
            </w:r>
            <w:r w:rsidRPr="006708CD">
              <w:rPr>
                <w:color w:val="000000"/>
              </w:rPr>
              <w:t>с</w:t>
            </w:r>
            <w:r w:rsidRPr="006708CD">
              <w:rPr>
                <w:color w:val="000000"/>
              </w:rPr>
              <w:t>ти размещения с</w:t>
            </w:r>
            <w:r w:rsidRPr="006708CD">
              <w:rPr>
                <w:color w:val="000000"/>
              </w:rPr>
              <w:t>о</w:t>
            </w:r>
            <w:r w:rsidRPr="006708CD">
              <w:rPr>
                <w:color w:val="000000"/>
              </w:rPr>
              <w:t>общения акцион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рам о проведении общего собрания акционеров и пр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доставление дост</w:t>
            </w:r>
            <w:r w:rsidRPr="006708CD">
              <w:rPr>
                <w:color w:val="000000"/>
              </w:rPr>
              <w:t>у</w:t>
            </w:r>
            <w:r w:rsidRPr="006708CD">
              <w:rPr>
                <w:color w:val="000000"/>
              </w:rPr>
              <w:t>па к материалам, в том числе размещ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ние сообщения и материалов на сайте общества в сети «Интернет», но в срок не менее чем за 20 дней до даты его проведения (в соо</w:t>
            </w:r>
            <w:r w:rsidRPr="006708CD">
              <w:rPr>
                <w:color w:val="000000"/>
              </w:rPr>
              <w:t>т</w:t>
            </w:r>
            <w:r w:rsidRPr="006708CD">
              <w:rPr>
                <w:color w:val="000000"/>
              </w:rPr>
              <w:t>ветствии с требов</w:t>
            </w:r>
            <w:r w:rsidRPr="006708CD">
              <w:rPr>
                <w:color w:val="000000"/>
              </w:rPr>
              <w:t>а</w:t>
            </w:r>
            <w:r w:rsidRPr="006708CD">
              <w:rPr>
                <w:color w:val="000000"/>
              </w:rPr>
              <w:t>нием ФЗ «Об а</w:t>
            </w:r>
            <w:r w:rsidRPr="006708CD">
              <w:rPr>
                <w:color w:val="000000"/>
              </w:rPr>
              <w:t>к</w:t>
            </w:r>
            <w:r w:rsidRPr="006708CD">
              <w:rPr>
                <w:color w:val="000000"/>
              </w:rPr>
              <w:t>ционерных общес</w:t>
            </w:r>
            <w:r w:rsidRPr="006708CD">
              <w:rPr>
                <w:color w:val="000000"/>
              </w:rPr>
              <w:t>т</w:t>
            </w:r>
            <w:r w:rsidRPr="006708CD">
              <w:rPr>
                <w:color w:val="000000"/>
              </w:rPr>
              <w:t>вах»)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раскрывать информацию о дате составления списка лиц, имеющих право на участие в общем собрании акционеров, не менее чем за 7 дней до её наступления;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предоставлять к общему собранию акционеров дополн</w:t>
            </w:r>
            <w:r w:rsidRPr="006708CD">
              <w:rPr>
                <w:color w:val="000000"/>
              </w:rPr>
              <w:t>и</w:t>
            </w:r>
            <w:r w:rsidRPr="006708CD">
              <w:rPr>
                <w:color w:val="000000"/>
              </w:rPr>
              <w:t>тельную информацию и материалы по вопросам повестки дня в соответствии с рекомендациями Кодекса корпор</w:t>
            </w:r>
            <w:r w:rsidRPr="006708CD">
              <w:rPr>
                <w:color w:val="000000"/>
              </w:rPr>
              <w:t>а</w:t>
            </w:r>
            <w:r w:rsidRPr="006708CD">
              <w:rPr>
                <w:color w:val="000000"/>
              </w:rPr>
              <w:t>тивного управления.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 w:right="-108"/>
            </w:pPr>
            <w:r w:rsidRPr="006708CD">
              <w:t>1.1.2.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Обществом приняты на себя обязанности по предоставл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нию акционерам в ходе подготовки и проведения общего собрания акционеров возможности задавать вопросы о деятельности общества членам органов управления и ко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троля, членам комитета по аудиту, главному бухгалтеру, аудиторам общества, а также кандидатам в органы упра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ления и контроля. Указанные обязанности закреплены в уставе или во внутренних документах общества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color w:val="000000"/>
              </w:rPr>
            </w:pPr>
            <w:r w:rsidRPr="006708CD">
              <w:rPr>
                <w:color w:val="000000"/>
              </w:rPr>
              <w:t>Соблюдается</w:t>
            </w:r>
          </w:p>
          <w:p w:rsidR="00CE167E" w:rsidRPr="006708CD" w:rsidRDefault="00CE167E" w:rsidP="00555787">
            <w:pPr>
              <w:spacing w:line="240" w:lineRule="exact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Tr="001B53C1">
        <w:trPr>
          <w:trHeight w:val="2713"/>
        </w:trPr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 w:right="-108"/>
            </w:pPr>
            <w:r w:rsidRPr="006708CD">
              <w:t>1.1.3.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Обществом приняты на себя обязанности придерживаться принципа недопустимости совершения действий, прив</w:t>
            </w:r>
            <w:r w:rsidRPr="006708CD">
              <w:rPr>
                <w:color w:val="000000"/>
              </w:rPr>
              <w:t>о</w:t>
            </w:r>
            <w:r w:rsidRPr="006708CD">
              <w:rPr>
                <w:color w:val="000000"/>
              </w:rPr>
              <w:t>дящих к искусственному перераспределению корпорати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ного контроля (например, голосование «</w:t>
            </w:r>
            <w:proofErr w:type="spellStart"/>
            <w:r w:rsidRPr="006708CD">
              <w:rPr>
                <w:color w:val="000000"/>
              </w:rPr>
              <w:t>квазиказначейск</w:t>
            </w:r>
            <w:r w:rsidRPr="006708CD">
              <w:rPr>
                <w:color w:val="000000"/>
              </w:rPr>
              <w:t>и</w:t>
            </w:r>
            <w:r w:rsidRPr="006708CD">
              <w:rPr>
                <w:color w:val="000000"/>
              </w:rPr>
              <w:t>ми</w:t>
            </w:r>
            <w:proofErr w:type="spellEnd"/>
            <w:r w:rsidRPr="006708CD">
              <w:rPr>
                <w:color w:val="000000"/>
              </w:rPr>
              <w:t>» акциями, принятие решения о выплате дивидендов по привилегированным акциям в условиях ограниченных финансовых возможностей, принятие решения о невыплате определенных в уставе общества дивидендов по привил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гированным акциям при наличии достаточных источников для их выплаты). Указанные обязанности закреплены в уставе или во внутренних документах общества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 xml:space="preserve">Соблюдается не в полном объеме (в отношении </w:t>
            </w:r>
            <w:proofErr w:type="spellStart"/>
            <w:r w:rsidRPr="006708CD">
              <w:rPr>
                <w:color w:val="000000"/>
              </w:rPr>
              <w:t>обыкно-венных</w:t>
            </w:r>
            <w:proofErr w:type="spellEnd"/>
            <w:r w:rsidRPr="006708CD">
              <w:rPr>
                <w:color w:val="000000"/>
              </w:rPr>
              <w:t xml:space="preserve"> акций, пр</w:t>
            </w:r>
            <w:r w:rsidRPr="006708CD">
              <w:rPr>
                <w:color w:val="000000"/>
              </w:rPr>
              <w:t>и</w:t>
            </w:r>
            <w:r w:rsidRPr="006708CD">
              <w:rPr>
                <w:color w:val="000000"/>
              </w:rPr>
              <w:t>обретенных Общ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ством. Данные об</w:t>
            </w:r>
            <w:r w:rsidRPr="006708CD">
              <w:rPr>
                <w:color w:val="000000"/>
              </w:rPr>
              <w:t>я</w:t>
            </w:r>
            <w:r w:rsidRPr="006708CD">
              <w:rPr>
                <w:color w:val="000000"/>
              </w:rPr>
              <w:t>занности закрепл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ны в уставе и во внутренних док</w:t>
            </w:r>
            <w:r w:rsidRPr="006708CD">
              <w:rPr>
                <w:color w:val="000000"/>
              </w:rPr>
              <w:t>у</w:t>
            </w:r>
            <w:r w:rsidRPr="006708CD">
              <w:rPr>
                <w:color w:val="000000"/>
              </w:rPr>
              <w:t xml:space="preserve">ментах Общества) 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Не применимо вв</w:t>
            </w:r>
            <w:r w:rsidRPr="006708CD">
              <w:rPr>
                <w:color w:val="000000"/>
              </w:rPr>
              <w:t>и</w:t>
            </w:r>
            <w:r w:rsidRPr="006708CD">
              <w:rPr>
                <w:color w:val="000000"/>
              </w:rPr>
              <w:t>ду отсутствия у Общества «</w:t>
            </w:r>
            <w:proofErr w:type="spellStart"/>
            <w:r w:rsidRPr="006708CD">
              <w:rPr>
                <w:color w:val="000000"/>
              </w:rPr>
              <w:t>квазик</w:t>
            </w:r>
            <w:r w:rsidRPr="006708CD">
              <w:rPr>
                <w:color w:val="000000"/>
              </w:rPr>
              <w:t>а</w:t>
            </w:r>
            <w:r w:rsidRPr="006708CD">
              <w:rPr>
                <w:color w:val="000000"/>
              </w:rPr>
              <w:t>значейских</w:t>
            </w:r>
            <w:proofErr w:type="spellEnd"/>
            <w:r w:rsidRPr="006708CD">
              <w:rPr>
                <w:color w:val="000000"/>
              </w:rPr>
              <w:t xml:space="preserve">»,   </w:t>
            </w:r>
            <w:proofErr w:type="spellStart"/>
            <w:r w:rsidRPr="006708CD">
              <w:rPr>
                <w:color w:val="000000"/>
              </w:rPr>
              <w:t>пр</w:t>
            </w:r>
            <w:r w:rsidRPr="006708CD">
              <w:rPr>
                <w:color w:val="000000"/>
              </w:rPr>
              <w:t>и</w:t>
            </w:r>
            <w:r w:rsidRPr="006708CD">
              <w:rPr>
                <w:color w:val="000000"/>
              </w:rPr>
              <w:t>велигированных</w:t>
            </w:r>
            <w:proofErr w:type="spellEnd"/>
            <w:r w:rsidRPr="006708CD">
              <w:rPr>
                <w:color w:val="000000"/>
              </w:rPr>
              <w:t xml:space="preserve"> акций, акций, пр</w:t>
            </w:r>
            <w:r w:rsidRPr="006708CD">
              <w:rPr>
                <w:color w:val="000000"/>
              </w:rPr>
              <w:t>и</w:t>
            </w:r>
            <w:r w:rsidRPr="006708CD">
              <w:rPr>
                <w:color w:val="000000"/>
              </w:rPr>
              <w:t>обретенных подко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трольными лицами</w:t>
            </w: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 w:right="-108"/>
            </w:pPr>
            <w:r w:rsidRPr="006708CD">
              <w:t>1.1.4.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Иные ключевые, по мнению общества, критерии (рекоме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дации) Кодекса корпоративного управления, относящиеся к указанному принципу (принципам) корпоративного упра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1.2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Акционерам должна быть предоставлена равная и справедливая возможность участвовать в прибыли общества посредством получения дивидендов</w:t>
            </w: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 w:right="-108"/>
              <w:rPr>
                <w:highlight w:val="yellow"/>
              </w:rPr>
            </w:pPr>
            <w:r w:rsidRPr="006708CD">
              <w:t>1.2.1.</w:t>
            </w:r>
          </w:p>
        </w:tc>
        <w:tc>
          <w:tcPr>
            <w:tcW w:w="5245" w:type="dxa"/>
            <w:shd w:val="clear" w:color="auto" w:fill="auto"/>
          </w:tcPr>
          <w:p w:rsidR="001B53C1" w:rsidRPr="001B53C1" w:rsidRDefault="00CE167E" w:rsidP="001B53C1">
            <w:pPr>
              <w:pStyle w:val="af7"/>
              <w:spacing w:before="0" w:beforeAutospacing="0" w:after="0" w:afterAutospacing="0" w:line="240" w:lineRule="exact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6708CD">
              <w:rPr>
                <w:color w:val="000000"/>
                <w:sz w:val="20"/>
                <w:szCs w:val="20"/>
              </w:rPr>
              <w:t>В обществе утвержден внутренний документ, определя</w:t>
            </w:r>
            <w:r w:rsidRPr="006708CD">
              <w:rPr>
                <w:color w:val="000000"/>
                <w:sz w:val="20"/>
                <w:szCs w:val="20"/>
              </w:rPr>
              <w:t>ю</w:t>
            </w:r>
            <w:r w:rsidRPr="006708CD">
              <w:rPr>
                <w:color w:val="000000"/>
                <w:sz w:val="20"/>
                <w:szCs w:val="20"/>
              </w:rPr>
              <w:t>щий дивидендную политику общества, соответствующую рекомендациям Кодекса корпоративного управления, и устанавливающий в том числе: порядок определения части чистой прибыли (для обществ, составляющих консолид</w:t>
            </w:r>
            <w:r w:rsidRPr="006708CD">
              <w:rPr>
                <w:color w:val="000000"/>
                <w:sz w:val="20"/>
                <w:szCs w:val="20"/>
              </w:rPr>
              <w:t>и</w:t>
            </w:r>
            <w:r w:rsidRPr="006708CD">
              <w:rPr>
                <w:color w:val="000000"/>
                <w:sz w:val="20"/>
                <w:szCs w:val="20"/>
              </w:rPr>
              <w:t xml:space="preserve">рованную финансовую отчетность, - минимальной части (доли) консолидированной чистой прибыли), направляемой на выплату дивидендов, условия, при соблюдении которых объявляются дивиденды; </w:t>
            </w:r>
            <w:r w:rsidRPr="006708CD">
              <w:rPr>
                <w:sz w:val="20"/>
                <w:szCs w:val="20"/>
              </w:rPr>
              <w:t xml:space="preserve">минимальный размер дивидендов </w:t>
            </w:r>
            <w:r w:rsidRPr="001B53C1">
              <w:rPr>
                <w:sz w:val="20"/>
                <w:szCs w:val="20"/>
              </w:rPr>
              <w:t>по акциям общества разных категорий (т</w:t>
            </w:r>
            <w:r w:rsidRPr="001B53C1">
              <w:rPr>
                <w:sz w:val="20"/>
                <w:szCs w:val="20"/>
              </w:rPr>
              <w:t>и</w:t>
            </w:r>
            <w:r w:rsidRPr="001B53C1">
              <w:rPr>
                <w:sz w:val="20"/>
                <w:szCs w:val="20"/>
              </w:rPr>
              <w:t>пов);</w:t>
            </w:r>
          </w:p>
          <w:p w:rsidR="00CE167E" w:rsidRPr="006708CD" w:rsidRDefault="00CE167E" w:rsidP="001B53C1">
            <w:pPr>
              <w:pStyle w:val="af7"/>
              <w:spacing w:before="0" w:beforeAutospacing="0" w:after="0" w:afterAutospacing="0" w:line="240" w:lineRule="exact"/>
              <w:ind w:left="-108"/>
              <w:contextualSpacing/>
              <w:jc w:val="both"/>
            </w:pPr>
            <w:r w:rsidRPr="001B53C1">
              <w:rPr>
                <w:sz w:val="20"/>
                <w:szCs w:val="20"/>
              </w:rPr>
              <w:t>обязанность раскрытия документа, определяющего див</w:t>
            </w:r>
            <w:r w:rsidRPr="001B53C1">
              <w:rPr>
                <w:sz w:val="20"/>
                <w:szCs w:val="20"/>
              </w:rPr>
              <w:t>и</w:t>
            </w:r>
            <w:r w:rsidRPr="001B53C1">
              <w:rPr>
                <w:sz w:val="20"/>
                <w:szCs w:val="20"/>
              </w:rPr>
              <w:t>дендную политику общества, на сайте общества в сети «Интернет»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7A3AB0">
            <w:pPr>
              <w:tabs>
                <w:tab w:val="left" w:pos="714"/>
              </w:tabs>
              <w:spacing w:line="240" w:lineRule="exact"/>
              <w:ind w:left="34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Внутренний док</w:t>
            </w:r>
            <w:r w:rsidRPr="006708CD">
              <w:rPr>
                <w:color w:val="000000"/>
              </w:rPr>
              <w:t>у</w:t>
            </w:r>
            <w:r w:rsidRPr="006708CD">
              <w:rPr>
                <w:color w:val="000000"/>
              </w:rPr>
              <w:t>мент, определя</w:t>
            </w:r>
            <w:r w:rsidRPr="006708CD">
              <w:rPr>
                <w:color w:val="000000"/>
              </w:rPr>
              <w:t>ю</w:t>
            </w:r>
            <w:r w:rsidRPr="006708CD">
              <w:rPr>
                <w:color w:val="000000"/>
              </w:rPr>
              <w:t>щий дивидендную политику Общес</w:t>
            </w:r>
            <w:r w:rsidRPr="006708CD">
              <w:rPr>
                <w:color w:val="000000"/>
              </w:rPr>
              <w:t>т</w:t>
            </w:r>
            <w:r w:rsidRPr="006708CD">
              <w:rPr>
                <w:color w:val="000000"/>
              </w:rPr>
              <w:t>ва, соответству</w:t>
            </w:r>
            <w:r w:rsidRPr="006708CD">
              <w:rPr>
                <w:color w:val="000000"/>
              </w:rPr>
              <w:t>ю</w:t>
            </w:r>
            <w:r w:rsidRPr="006708CD">
              <w:rPr>
                <w:color w:val="000000"/>
              </w:rPr>
              <w:t>щую рекомендац</w:t>
            </w:r>
            <w:r w:rsidRPr="006708CD">
              <w:rPr>
                <w:color w:val="000000"/>
              </w:rPr>
              <w:t>и</w:t>
            </w:r>
            <w:r w:rsidRPr="006708CD">
              <w:rPr>
                <w:color w:val="000000"/>
              </w:rPr>
              <w:t>ям Кодекса корп</w:t>
            </w:r>
            <w:r w:rsidRPr="006708CD">
              <w:rPr>
                <w:color w:val="000000"/>
              </w:rPr>
              <w:t>о</w:t>
            </w:r>
            <w:r w:rsidRPr="006708CD">
              <w:rPr>
                <w:color w:val="000000"/>
              </w:rPr>
              <w:t>ративного управл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ния, в Обществе отсутствует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rPr>
                <w:color w:val="000000"/>
              </w:rPr>
              <w:t>В Обществе ведется работа по разрабо</w:t>
            </w:r>
            <w:r w:rsidRPr="006708CD">
              <w:rPr>
                <w:color w:val="000000"/>
              </w:rPr>
              <w:t>т</w:t>
            </w:r>
            <w:r w:rsidRPr="006708CD">
              <w:rPr>
                <w:color w:val="000000"/>
              </w:rPr>
              <w:t>ке внутреннего д</w:t>
            </w:r>
            <w:r w:rsidRPr="006708CD">
              <w:rPr>
                <w:color w:val="000000"/>
              </w:rPr>
              <w:t>о</w:t>
            </w:r>
            <w:r w:rsidRPr="006708CD">
              <w:rPr>
                <w:color w:val="000000"/>
              </w:rPr>
              <w:t>кумента, опред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ляющего дивиден</w:t>
            </w:r>
            <w:r w:rsidRPr="006708CD">
              <w:rPr>
                <w:color w:val="000000"/>
              </w:rPr>
              <w:t>д</w:t>
            </w:r>
            <w:r w:rsidRPr="006708CD">
              <w:rPr>
                <w:color w:val="000000"/>
              </w:rPr>
              <w:t>ную политику О</w:t>
            </w:r>
            <w:r w:rsidRPr="006708CD">
              <w:rPr>
                <w:color w:val="000000"/>
              </w:rPr>
              <w:t>б</w:t>
            </w:r>
            <w:r w:rsidRPr="006708CD">
              <w:rPr>
                <w:color w:val="000000"/>
              </w:rPr>
              <w:t>щества, соответс</w:t>
            </w:r>
            <w:r w:rsidRPr="006708CD">
              <w:rPr>
                <w:color w:val="000000"/>
              </w:rPr>
              <w:t>т</w:t>
            </w:r>
            <w:r w:rsidRPr="006708CD">
              <w:rPr>
                <w:color w:val="000000"/>
              </w:rPr>
              <w:t>вующую рекоме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дациям Кодекса корпоративного управления</w:t>
            </w:r>
          </w:p>
        </w:tc>
      </w:tr>
      <w:tr w:rsidR="00CE167E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 w:right="-108"/>
            </w:pPr>
            <w:r w:rsidRPr="006708CD">
              <w:t>1.2.2.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Иные ключевые, по мнению общества, критерии (рекоме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дации) Кодекса корпоративного управления, относящиеся к указанному принципу (принципам) корпоративного упра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highlight w:val="lightGray"/>
              </w:rPr>
            </w:pPr>
            <w:r w:rsidRPr="006708CD">
              <w:rPr>
                <w:color w:val="000000"/>
              </w:rPr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Tr="005446AA">
        <w:tc>
          <w:tcPr>
            <w:tcW w:w="9781" w:type="dxa"/>
            <w:gridSpan w:val="4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center"/>
              <w:rPr>
                <w:b/>
              </w:rPr>
            </w:pPr>
            <w:r w:rsidRPr="006708CD">
              <w:rPr>
                <w:b/>
              </w:rPr>
              <w:t>II. Совет директоров общества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2.1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Совет директоров определяет основные стратегические ориентиры деятельности общества на долгосро</w:t>
            </w:r>
            <w:r w:rsidRPr="006708CD">
              <w:t>ч</w:t>
            </w:r>
            <w:r w:rsidRPr="006708CD">
              <w:t>ную перспективу, ключевые показатели деятельности общества, осуществляет стратегическое управл</w:t>
            </w:r>
            <w:r w:rsidRPr="006708CD">
              <w:t>е</w:t>
            </w:r>
            <w:r w:rsidRPr="006708CD">
              <w:t>ние обществом, определяет основные принципы и подходы к организации в обществе системы управл</w:t>
            </w:r>
            <w:r w:rsidRPr="006708CD">
              <w:t>е</w:t>
            </w:r>
            <w:r w:rsidRPr="006708CD">
              <w:t>ния рисками и внутреннего контроля, контролирует деятельность исполнительных органов общества, определяет политику общества по вознаграждению членов совета директоров и исполнительных органов, а также реализует иные ключевые функции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2.1.1.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pStyle w:val="ListParagraph"/>
              <w:spacing w:line="240" w:lineRule="exact"/>
              <w:ind w:left="-108"/>
              <w:jc w:val="both"/>
              <w:rPr>
                <w:sz w:val="20"/>
                <w:szCs w:val="20"/>
              </w:rPr>
            </w:pPr>
            <w:r w:rsidRPr="006708CD">
              <w:rPr>
                <w:sz w:val="20"/>
                <w:szCs w:val="20"/>
              </w:rPr>
              <w:t>В обществе сформирован совет директоров, который:</w:t>
            </w:r>
          </w:p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определяет основные стратегические ориентиры деятел</w:t>
            </w:r>
            <w:r w:rsidRPr="006708CD">
              <w:t>ь</w:t>
            </w:r>
            <w:r w:rsidRPr="006708CD">
              <w:t>ности общества на долгосрочную перспективу, ключевые показатели деятельности общества;</w:t>
            </w:r>
          </w:p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контролирует деятельность исполнительных органов общ</w:t>
            </w:r>
            <w:r w:rsidRPr="006708CD">
              <w:t>е</w:t>
            </w:r>
            <w:r w:rsidRPr="006708CD">
              <w:t>ства;</w:t>
            </w:r>
          </w:p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определяет принципы и подходы к организации управл</w:t>
            </w:r>
            <w:r w:rsidRPr="006708CD">
              <w:t>е</w:t>
            </w:r>
            <w:r w:rsidRPr="006708CD">
              <w:t>ния рисками и внутреннего контроля в обществе;</w:t>
            </w:r>
          </w:p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определяет политику общества по вознаграждению членов совета директоров, исполнительных органов и иных кл</w:t>
            </w:r>
            <w:r w:rsidRPr="006708CD">
              <w:t>ю</w:t>
            </w:r>
            <w:r w:rsidRPr="006708CD">
              <w:t>чевых руководящих работников общества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2.1.2.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  <w:rPr>
                <w:color w:val="000000"/>
              </w:rPr>
            </w:pPr>
            <w:r w:rsidRPr="006708CD">
              <w:rPr>
                <w:color w:val="000000"/>
              </w:rPr>
              <w:t>Иные ключевые, по мнению общества, критерии (рекоме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дации) Кодекса корпоративного управления, относящиеся к указанному принципу (принципам) корпоративного упра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2.2.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Совет директоров должен являться эффективным и профессиональным органом управления общества, способным выносить объективные независимые суждения и принимать решения, отвечающие интересам общества и его акционеров. Председатель совета директоров должен способствовать наиболее эффекти</w:t>
            </w:r>
            <w:r w:rsidRPr="006708CD">
              <w:t>в</w:t>
            </w:r>
            <w:r w:rsidRPr="006708CD">
              <w:t>ному осуществлению функций, возложенных на совет директоров. Заседания совета директоров, подг</w:t>
            </w:r>
            <w:r w:rsidRPr="006708CD">
              <w:t>о</w:t>
            </w:r>
            <w:r w:rsidRPr="006708CD">
              <w:t>товка к ним и участие в них членов совета директоров должны обеспечивать эффективную деятельность совета директоров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2.2.1.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Председателем совета директоров является независимый директор или среди избранных независимых директоров определен старший независимый директор, координиру</w:t>
            </w:r>
            <w:r w:rsidRPr="006708CD">
              <w:t>ю</w:t>
            </w:r>
            <w:r w:rsidRPr="006708CD">
              <w:t>щий работу независимых директоров и осуществляющий взаимодействие с председателем совета директоров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rPr>
                <w:highlight w:val="yellow"/>
              </w:rPr>
            </w:pPr>
            <w:r w:rsidRPr="006708CD">
              <w:t>2.2.2.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Внутренними документами общества закреплен порядок подготовки и проведения заседаний совета директоров, обеспечивающий членам совета директоров возможность надлежащим образом подготовиться к их проведению, и предусматривающий, в частности:</w:t>
            </w:r>
          </w:p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сроки уведомления членов совета директоров о предсто</w:t>
            </w:r>
            <w:r w:rsidRPr="006708CD">
              <w:t>я</w:t>
            </w:r>
            <w:r w:rsidRPr="006708CD">
              <w:t>щем заседании;</w:t>
            </w:r>
          </w:p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сроки направления документов (бюллетеней) для голосов</w:t>
            </w:r>
            <w:r w:rsidRPr="006708CD">
              <w:t>а</w:t>
            </w:r>
            <w:r w:rsidRPr="006708CD">
              <w:t>ния и получения заполненных документов (бюллетеней) при проведении заседаний в заочной форме;</w:t>
            </w:r>
          </w:p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возможность направления и учета письменного мнения по вопросам повестки дня для членов совета директоров, отсутствующих на очном заседании;</w:t>
            </w:r>
          </w:p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 xml:space="preserve">возможность обсуждения и голосования посредством </w:t>
            </w:r>
            <w:proofErr w:type="spellStart"/>
            <w:r w:rsidRPr="006708CD">
              <w:t>ко</w:t>
            </w:r>
            <w:r w:rsidRPr="006708CD">
              <w:t>н</w:t>
            </w:r>
            <w:r w:rsidRPr="006708CD">
              <w:t>ференц-связи</w:t>
            </w:r>
            <w:proofErr w:type="spellEnd"/>
            <w:r w:rsidRPr="006708CD">
              <w:t xml:space="preserve"> и </w:t>
            </w:r>
            <w:proofErr w:type="spellStart"/>
            <w:r w:rsidRPr="006708CD">
              <w:t>видео-конференц-связи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  <w:p w:rsidR="00CE167E" w:rsidRPr="006708CD" w:rsidRDefault="00CE167E" w:rsidP="00555787">
            <w:pPr>
              <w:spacing w:line="240" w:lineRule="exact"/>
            </w:pPr>
          </w:p>
          <w:p w:rsidR="00CE167E" w:rsidRPr="006708CD" w:rsidRDefault="00CE167E" w:rsidP="00555787">
            <w:pPr>
              <w:spacing w:line="240" w:lineRule="exact"/>
            </w:pPr>
            <w:r w:rsidRPr="006708CD">
              <w:t>Утверждено Пол</w:t>
            </w:r>
            <w:r w:rsidRPr="006708CD">
              <w:t>о</w:t>
            </w:r>
            <w:r w:rsidRPr="006708CD">
              <w:t>жение о Совете д</w:t>
            </w:r>
            <w:r w:rsidRPr="006708CD">
              <w:t>и</w:t>
            </w:r>
            <w:r w:rsidRPr="006708CD">
              <w:t>ректоров ПАО «М</w:t>
            </w:r>
            <w:r w:rsidRPr="006708CD">
              <w:t>о</w:t>
            </w:r>
            <w:r w:rsidRPr="006708CD">
              <w:t>товилихинские з</w:t>
            </w:r>
            <w:r w:rsidRPr="006708CD">
              <w:t>а</w:t>
            </w:r>
            <w:r w:rsidRPr="006708CD">
              <w:t>воды»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2.2.3.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Наиболее важные вопросы решаются на заседаниях совета директоров, проводимых в очной форме. Перечень таких вопросов соответствует рекомендациям Кодекса корпор</w:t>
            </w:r>
            <w:r w:rsidRPr="006708CD">
              <w:t>а</w:t>
            </w:r>
            <w:r w:rsidRPr="006708CD">
              <w:t xml:space="preserve">тивного управления 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2.2.4.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rPr>
                <w:color w:val="000000"/>
              </w:rPr>
              <w:t>Иные ключевые, по мнению общества, критерии (рекоме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дации) Кодекса корпоративного управления, относящиеся к указанному принципу (принципам) корпоративного упра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2.3.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В состав совета директоров должно входить достаточное количество независимых директоров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2.3.1.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Независимые директора составляют не менее одной трети избранного состава совета директоров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Не соблюдается</w:t>
            </w:r>
          </w:p>
          <w:p w:rsidR="00CE167E" w:rsidRPr="006708CD" w:rsidRDefault="00CE167E" w:rsidP="00555787">
            <w:pPr>
              <w:spacing w:line="240" w:lineRule="exact"/>
            </w:pP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Независимые д</w:t>
            </w:r>
            <w:r w:rsidRPr="006708CD">
              <w:t>и</w:t>
            </w:r>
            <w:r w:rsidRPr="006708CD">
              <w:t>ректора составляют менее 1/3 избранн</w:t>
            </w:r>
            <w:r w:rsidRPr="006708CD">
              <w:t>о</w:t>
            </w:r>
            <w:r w:rsidRPr="006708CD">
              <w:t>го состава совета директоров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2.3.2.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Независимые директора в полном объеме соответствуют критериям независимости, рекомендованным Кодексом корпоративного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 xml:space="preserve">Соблюдается </w:t>
            </w:r>
          </w:p>
          <w:p w:rsidR="00CE167E" w:rsidRPr="006708CD" w:rsidRDefault="00CE167E" w:rsidP="00555787">
            <w:pPr>
              <w:spacing w:line="240" w:lineRule="exact"/>
            </w:pPr>
            <w:r w:rsidRPr="006708CD">
              <w:t>не в полном объеме</w:t>
            </w:r>
          </w:p>
          <w:p w:rsidR="00CE167E" w:rsidRPr="006708CD" w:rsidRDefault="00CE167E" w:rsidP="00555787">
            <w:pPr>
              <w:spacing w:line="240" w:lineRule="exact"/>
            </w:pP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Для определения независимости чл</w:t>
            </w:r>
            <w:r w:rsidRPr="006708CD">
              <w:t>е</w:t>
            </w:r>
            <w:r w:rsidRPr="006708CD">
              <w:t>нов Совета дире</w:t>
            </w:r>
            <w:r w:rsidRPr="006708CD">
              <w:t>к</w:t>
            </w:r>
            <w:r w:rsidRPr="006708CD">
              <w:t>торов Обществом используются на</w:t>
            </w:r>
            <w:r w:rsidRPr="006708CD">
              <w:t>и</w:t>
            </w:r>
            <w:r w:rsidRPr="006708CD">
              <w:t>более консервати</w:t>
            </w:r>
            <w:r w:rsidRPr="006708CD">
              <w:t>в</w:t>
            </w:r>
            <w:r w:rsidRPr="006708CD">
              <w:t>ные критерии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2.3.3.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Совет директоров (комитет по номинациям (кадрам, назн</w:t>
            </w:r>
            <w:r w:rsidRPr="006708CD">
              <w:t>а</w:t>
            </w:r>
            <w:r w:rsidRPr="006708CD">
              <w:t>чениям)) проводит оценку соответствия кандидатов в чл</w:t>
            </w:r>
            <w:r w:rsidRPr="006708CD">
              <w:t>е</w:t>
            </w:r>
            <w:r w:rsidRPr="006708CD">
              <w:t>ны совета директоров критериям независимости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FFFFFF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2.3.4.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rPr>
                <w:color w:val="000000"/>
              </w:rPr>
              <w:t>Иные ключевые, по мнению общества, критерии (рекоме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дации) Кодекса корпоративного управления, относящиеся к указанному принципу (принципам) корпоративного упра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color w:val="000000"/>
              </w:rPr>
            </w:pPr>
            <w:r w:rsidRPr="006708CD">
              <w:rPr>
                <w:color w:val="000000"/>
              </w:rPr>
              <w:t xml:space="preserve">Соблюдается </w:t>
            </w:r>
          </w:p>
          <w:p w:rsidR="00CE167E" w:rsidRPr="006708CD" w:rsidRDefault="00CE167E" w:rsidP="00555787">
            <w:pPr>
              <w:spacing w:line="240" w:lineRule="exact"/>
              <w:rPr>
                <w:strike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2.4.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Совет директоров должен создавать комитеты для предварительного рассмотрения наиболее важных вопросов деятельности общества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2.4.1.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 xml:space="preserve">Советом директоров общества создан комитет по аудиту, состоящий из независимых директоров, функции которого закреплены во внутренних документах и соответствуют рекомендациям Кодекса корпоративного управления 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 xml:space="preserve">Не соблюдается </w:t>
            </w:r>
          </w:p>
          <w:p w:rsidR="00CE167E" w:rsidRPr="006708CD" w:rsidRDefault="00CE167E" w:rsidP="00555787">
            <w:pPr>
              <w:spacing w:line="240" w:lineRule="exact"/>
            </w:pPr>
          </w:p>
          <w:p w:rsidR="00CE167E" w:rsidRPr="006708CD" w:rsidRDefault="00CE167E" w:rsidP="00555787">
            <w:pPr>
              <w:spacing w:line="240" w:lineRule="exact"/>
              <w:jc w:val="both"/>
              <w:rPr>
                <w:highlight w:val="yellow"/>
              </w:rPr>
            </w:pPr>
            <w:r w:rsidRPr="006708CD">
              <w:t>Советом директоров общества не создан Комитет по аудиту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75E58">
            <w:pPr>
              <w:spacing w:line="240" w:lineRule="exact"/>
              <w:rPr>
                <w:highlight w:val="yellow"/>
              </w:rPr>
            </w:pPr>
            <w:r w:rsidRPr="006708CD">
              <w:t>Вопросы контроля за финансово</w:t>
            </w:r>
            <w:r w:rsidR="00C75E58">
              <w:t xml:space="preserve"> </w:t>
            </w:r>
            <w:r w:rsidRPr="006708CD">
              <w:t>-</w:t>
            </w:r>
            <w:r w:rsidR="00C75E58">
              <w:t xml:space="preserve"> </w:t>
            </w:r>
            <w:r w:rsidRPr="006708CD">
              <w:t>х</w:t>
            </w:r>
            <w:r w:rsidRPr="006708CD">
              <w:t>о</w:t>
            </w:r>
            <w:r w:rsidRPr="006708CD">
              <w:t>зяйственной де</w:t>
            </w:r>
            <w:r w:rsidR="00C75E58">
              <w:t>я</w:t>
            </w:r>
            <w:r w:rsidR="00C75E58">
              <w:t>тель</w:t>
            </w:r>
            <w:r w:rsidRPr="006708CD">
              <w:t>ностью О</w:t>
            </w:r>
            <w:r w:rsidR="00C75E58">
              <w:t>б</w:t>
            </w:r>
            <w:r w:rsidRPr="006708CD">
              <w:t>щ</w:t>
            </w:r>
            <w:r w:rsidR="00C75E58">
              <w:t>е</w:t>
            </w:r>
            <w:r w:rsidRPr="006708CD">
              <w:t>ства рассматрив</w:t>
            </w:r>
            <w:r w:rsidRPr="006708CD">
              <w:t>а</w:t>
            </w:r>
            <w:r w:rsidRPr="006708CD">
              <w:t>ются Советом д</w:t>
            </w:r>
            <w:r w:rsidRPr="006708CD">
              <w:t>и</w:t>
            </w:r>
            <w:r w:rsidRPr="006708CD">
              <w:t>ректоров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2.4.2.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Советом директоров общества создан комитет по возн</w:t>
            </w:r>
            <w:r w:rsidRPr="006708CD">
              <w:t>а</w:t>
            </w:r>
            <w:r w:rsidRPr="006708CD">
              <w:t>граждениям (может быть совмещен с комитетом по ном</w:t>
            </w:r>
            <w:r w:rsidRPr="006708CD">
              <w:t>и</w:t>
            </w:r>
            <w:r w:rsidRPr="006708CD">
              <w:t>нациям (кадрам, назначениям)), состоящий из независимых директоров, функции которого соответствуют рекоменд</w:t>
            </w:r>
            <w:r w:rsidRPr="006708CD">
              <w:t>а</w:t>
            </w:r>
            <w:r w:rsidRPr="006708CD">
              <w:t xml:space="preserve">циям Кодекса корпоративного управления 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  <w:p w:rsidR="00CE167E" w:rsidRPr="006708CD" w:rsidRDefault="00CE167E" w:rsidP="00555787">
            <w:pPr>
              <w:spacing w:line="240" w:lineRule="exact"/>
              <w:jc w:val="both"/>
              <w:rPr>
                <w:highlight w:val="yellow"/>
              </w:rPr>
            </w:pPr>
            <w:r w:rsidRPr="006708CD">
              <w:t>Советом директоров общества создан Комитет по возн</w:t>
            </w:r>
            <w:r w:rsidRPr="006708CD">
              <w:t>а</w:t>
            </w:r>
            <w:r w:rsidRPr="006708CD">
              <w:t>граждениям и н</w:t>
            </w:r>
            <w:r w:rsidRPr="006708CD">
              <w:t>а</w:t>
            </w:r>
            <w:r w:rsidRPr="006708CD">
              <w:t>значениям Совета директоров ПАО «Мотовил</w:t>
            </w:r>
            <w:r w:rsidR="006E6159">
              <w:t>и</w:t>
            </w:r>
            <w:r w:rsidRPr="006708CD">
              <w:t>хинские заводы»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highlight w:val="yellow"/>
              </w:rPr>
            </w:pP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2.4.3.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Советом директоров общества создан комитет по номин</w:t>
            </w:r>
            <w:r w:rsidRPr="006708CD">
              <w:t>а</w:t>
            </w:r>
            <w:r w:rsidRPr="006708CD">
              <w:t>циям (кадрам, назначениям) (может быть совмещен с к</w:t>
            </w:r>
            <w:r w:rsidRPr="006708CD">
              <w:t>о</w:t>
            </w:r>
            <w:r w:rsidRPr="006708CD">
              <w:t>митетом по вознаграждениям), большинство членов кот</w:t>
            </w:r>
            <w:r w:rsidRPr="006708CD">
              <w:t>о</w:t>
            </w:r>
            <w:r w:rsidRPr="006708CD">
              <w:t>рого являются независимыми директорами, функции кот</w:t>
            </w:r>
            <w:r w:rsidRPr="006708CD">
              <w:t>о</w:t>
            </w:r>
            <w:r w:rsidRPr="006708CD">
              <w:t>рого соответствуют рекомендациям Кодекса корпорати</w:t>
            </w:r>
            <w:r w:rsidRPr="006708CD">
              <w:t>в</w:t>
            </w:r>
            <w:r w:rsidRPr="006708CD">
              <w:t xml:space="preserve">ного управления 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  <w:p w:rsidR="00CE167E" w:rsidRPr="006708CD" w:rsidRDefault="00CE167E" w:rsidP="006E6159">
            <w:pPr>
              <w:spacing w:line="240" w:lineRule="exact"/>
              <w:jc w:val="both"/>
            </w:pPr>
            <w:r w:rsidRPr="006708CD">
              <w:t>Совмещен с Ком</w:t>
            </w:r>
            <w:r w:rsidRPr="006708CD">
              <w:t>и</w:t>
            </w:r>
            <w:r w:rsidRPr="006708CD">
              <w:t>тетом по вознагр</w:t>
            </w:r>
            <w:r w:rsidRPr="006708CD">
              <w:t>а</w:t>
            </w:r>
            <w:r w:rsidRPr="006708CD">
              <w:t>ждениям и назнач</w:t>
            </w:r>
            <w:r w:rsidRPr="006708CD">
              <w:t>е</w:t>
            </w:r>
            <w:r w:rsidRPr="006708CD">
              <w:t>ниям Совета дире</w:t>
            </w:r>
            <w:r w:rsidRPr="006708CD">
              <w:t>к</w:t>
            </w:r>
            <w:r w:rsidRPr="006708CD">
              <w:t>торов ПАО «Мот</w:t>
            </w:r>
            <w:r w:rsidRPr="006708CD">
              <w:t>о</w:t>
            </w:r>
            <w:r w:rsidRPr="006708CD">
              <w:t>вил</w:t>
            </w:r>
            <w:r w:rsidR="006E6159">
              <w:t>и</w:t>
            </w:r>
            <w:r w:rsidRPr="006708CD">
              <w:t>хинские зав</w:t>
            </w:r>
            <w:r w:rsidRPr="006708CD">
              <w:t>о</w:t>
            </w:r>
            <w:r w:rsidRPr="006708CD">
              <w:t>ды»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FB64F8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2.4.4.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Иные ключевые, по мнению общества, критерии (рекоме</w:t>
            </w:r>
            <w:r w:rsidRPr="006708CD">
              <w:t>н</w:t>
            </w:r>
            <w:r w:rsidRPr="006708CD">
              <w:t>дации) Кодекса корпоративного управления, относящиеся к указанному принципу (принципам) корпоративного упра</w:t>
            </w:r>
            <w:r w:rsidRPr="006708CD">
              <w:t>в</w:t>
            </w:r>
            <w:r w:rsidRPr="006708CD">
              <w:t>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 xml:space="preserve">Соблюдается </w:t>
            </w:r>
          </w:p>
          <w:p w:rsidR="00CE167E" w:rsidRPr="006708CD" w:rsidRDefault="00CE167E" w:rsidP="00555787">
            <w:pPr>
              <w:spacing w:line="240" w:lineRule="exact"/>
            </w:pPr>
            <w:r w:rsidRPr="006708CD">
              <w:t>не в полном объеме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Не все члены Ком</w:t>
            </w:r>
            <w:r w:rsidRPr="006708CD">
              <w:t>и</w:t>
            </w:r>
            <w:r w:rsidRPr="006708CD">
              <w:t>тетов, созданных Советом директоров Общества, являются независимыми д</w:t>
            </w:r>
            <w:r w:rsidRPr="006708CD">
              <w:t>и</w:t>
            </w:r>
            <w:r w:rsidRPr="006708CD">
              <w:t>ректорами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2.5.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Совет директоров должен обеспечивать проведение оценки качества работы совета директоров, его к</w:t>
            </w:r>
            <w:r w:rsidRPr="006708CD">
              <w:t>о</w:t>
            </w:r>
            <w:r w:rsidRPr="006708CD">
              <w:t>митетов и членов совета директоров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 xml:space="preserve">2.5.1. 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Оценка качества работы совета директоров проводится на регулярной основе не реже одного раза в год, при этом не реже одного раза в три года такая оценка проводится с привлечением внешней организации (консультанта)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Не соблюдается</w:t>
            </w:r>
          </w:p>
          <w:p w:rsidR="00CE167E" w:rsidRPr="006708CD" w:rsidRDefault="00CE167E" w:rsidP="00555787">
            <w:pPr>
              <w:spacing w:line="240" w:lineRule="exact"/>
            </w:pP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Уставом и внутре</w:t>
            </w:r>
            <w:r w:rsidRPr="006708CD">
              <w:t>н</w:t>
            </w:r>
            <w:r w:rsidRPr="006708CD">
              <w:t>ними документами Общества провед</w:t>
            </w:r>
            <w:r w:rsidRPr="006708CD">
              <w:t>е</w:t>
            </w:r>
            <w:r w:rsidRPr="006708CD">
              <w:t>ние оценки качества работы Совета д</w:t>
            </w:r>
            <w:r w:rsidRPr="006708CD">
              <w:t>и</w:t>
            </w:r>
            <w:r w:rsidRPr="006708CD">
              <w:t>ректоров не пред</w:t>
            </w:r>
            <w:r w:rsidRPr="006708CD">
              <w:t>у</w:t>
            </w:r>
            <w:r w:rsidRPr="006708CD">
              <w:t>смотрено, Совет директоров ПАО «Мотовилихинские заводы» данную работу не проводит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2.5.2.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rPr>
                <w:color w:val="000000"/>
              </w:rPr>
              <w:t>Иные ключевые, по мнению общества, критерии (рекоме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>дации) Кодекса корпоративного управления, относящиеся к указанному принципу (принципам) корпоративного упра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FFFFFF"/>
          </w:tcPr>
          <w:p w:rsidR="00CE167E" w:rsidRPr="006708CD" w:rsidRDefault="00CE167E" w:rsidP="00555787">
            <w:pPr>
              <w:spacing w:line="240" w:lineRule="exact"/>
              <w:ind w:firstLine="317"/>
              <w:jc w:val="both"/>
              <w:rPr>
                <w:strike/>
                <w:highlight w:val="lightGray"/>
              </w:rPr>
            </w:pPr>
          </w:p>
        </w:tc>
      </w:tr>
      <w:tr w:rsidR="00CE167E" w:rsidTr="005446AA">
        <w:tc>
          <w:tcPr>
            <w:tcW w:w="9781" w:type="dxa"/>
            <w:gridSpan w:val="4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center"/>
              <w:rPr>
                <w:b/>
              </w:rPr>
            </w:pPr>
            <w:r w:rsidRPr="006708CD">
              <w:rPr>
                <w:b/>
              </w:rPr>
              <w:t>III. Корпоративный секретарь общества</w:t>
            </w:r>
          </w:p>
        </w:tc>
      </w:tr>
      <w:tr w:rsidR="00CE167E" w:rsidRPr="000F79A5" w:rsidTr="007A3AB0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3.1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Эффективное текущее взаимодействие с акционерами, координация действий общества по защите прав и интересов акционеров, поддержка эффективной работы совета директоров обеспечиваются корпор</w:t>
            </w:r>
            <w:r w:rsidRPr="006708CD">
              <w:t>а</w:t>
            </w:r>
            <w:r w:rsidRPr="006708CD">
              <w:t>тивным секретарем (специальным структурным подразделением, возглавляемым корпоративным секр</w:t>
            </w:r>
            <w:r w:rsidRPr="006708CD">
              <w:t>е</w:t>
            </w:r>
            <w:r w:rsidRPr="006708CD">
              <w:t>тарем)</w:t>
            </w:r>
          </w:p>
        </w:tc>
      </w:tr>
      <w:tr w:rsidR="00CE167E" w:rsidRPr="000F79A5" w:rsidTr="006708CD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  <w:rPr>
                <w:highlight w:val="yellow"/>
              </w:rPr>
            </w:pPr>
            <w:r w:rsidRPr="006708CD">
              <w:t>3.1.1.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54"/>
              <w:jc w:val="both"/>
              <w:rPr>
                <w:highlight w:val="yellow"/>
              </w:rPr>
            </w:pPr>
            <w:r w:rsidRPr="006708CD">
              <w:t>Корпоративный секретарь подотчетен совету директ</w:t>
            </w:r>
            <w:r w:rsidRPr="006708CD">
              <w:t>о</w:t>
            </w:r>
            <w:r w:rsidRPr="006708CD">
              <w:t>ров, назначается и снимается с должности по решению или с согласия совета директоров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6708CD">
            <w:pPr>
              <w:pStyle w:val="ae"/>
              <w:spacing w:line="240" w:lineRule="exact"/>
              <w:rPr>
                <w:b w:val="0"/>
              </w:rPr>
            </w:pPr>
            <w:r w:rsidRPr="006708CD">
              <w:rPr>
                <w:b w:val="0"/>
              </w:rPr>
              <w:t>Секретарь Совета директоров подо</w:t>
            </w:r>
            <w:r w:rsidRPr="006708CD">
              <w:rPr>
                <w:b w:val="0"/>
              </w:rPr>
              <w:t>т</w:t>
            </w:r>
            <w:r w:rsidRPr="006708CD">
              <w:rPr>
                <w:b w:val="0"/>
              </w:rPr>
              <w:t>четен Совету дире</w:t>
            </w:r>
            <w:r w:rsidRPr="006708CD">
              <w:rPr>
                <w:b w:val="0"/>
              </w:rPr>
              <w:t>к</w:t>
            </w:r>
            <w:r w:rsidRPr="006708CD">
              <w:rPr>
                <w:b w:val="0"/>
              </w:rPr>
              <w:t>торов, назначается (избирается) и осв</w:t>
            </w:r>
            <w:r w:rsidRPr="006708CD">
              <w:rPr>
                <w:b w:val="0"/>
              </w:rPr>
              <w:t>о</w:t>
            </w:r>
            <w:r w:rsidRPr="006708CD">
              <w:rPr>
                <w:b w:val="0"/>
              </w:rPr>
              <w:t>бождается от и</w:t>
            </w:r>
            <w:r w:rsidRPr="006708CD">
              <w:rPr>
                <w:b w:val="0"/>
              </w:rPr>
              <w:t>с</w:t>
            </w:r>
            <w:r w:rsidRPr="006708CD">
              <w:rPr>
                <w:b w:val="0"/>
              </w:rPr>
              <w:t>полнения обязанн</w:t>
            </w:r>
            <w:r w:rsidRPr="006708CD">
              <w:rPr>
                <w:b w:val="0"/>
              </w:rPr>
              <w:t>о</w:t>
            </w:r>
            <w:r w:rsidRPr="006708CD">
              <w:rPr>
                <w:b w:val="0"/>
              </w:rPr>
              <w:t>стей Советом д</w:t>
            </w:r>
            <w:r w:rsidRPr="006708CD">
              <w:rPr>
                <w:b w:val="0"/>
              </w:rPr>
              <w:t>и</w:t>
            </w:r>
            <w:r w:rsidRPr="006708CD">
              <w:rPr>
                <w:b w:val="0"/>
              </w:rPr>
              <w:t>ректоров, по пре</w:t>
            </w:r>
            <w:r w:rsidRPr="006708CD">
              <w:rPr>
                <w:b w:val="0"/>
              </w:rPr>
              <w:t>д</w:t>
            </w:r>
            <w:r w:rsidRPr="006708CD">
              <w:rPr>
                <w:b w:val="0"/>
              </w:rPr>
              <w:t>ложению Генерал</w:t>
            </w:r>
            <w:r w:rsidRPr="006708CD">
              <w:rPr>
                <w:b w:val="0"/>
              </w:rPr>
              <w:t>ь</w:t>
            </w:r>
            <w:r w:rsidRPr="006708CD">
              <w:rPr>
                <w:b w:val="0"/>
              </w:rPr>
              <w:t>ного директора О</w:t>
            </w:r>
            <w:r w:rsidRPr="006708CD">
              <w:rPr>
                <w:b w:val="0"/>
              </w:rPr>
              <w:t>б</w:t>
            </w:r>
            <w:r w:rsidRPr="006708CD">
              <w:rPr>
                <w:b w:val="0"/>
              </w:rPr>
              <w:t>щества</w:t>
            </w:r>
          </w:p>
        </w:tc>
      </w:tr>
      <w:tr w:rsidR="00CE167E" w:rsidRPr="000F79A5" w:rsidTr="006708CD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3.1.2.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В обществе утвержден внутренний документ, опред</w:t>
            </w:r>
            <w:r w:rsidRPr="006708CD">
              <w:t>е</w:t>
            </w:r>
            <w:r w:rsidRPr="006708CD">
              <w:t>ляющий права и обязанности корпоративного секретаря (Положение о корпоративном секретаре), содержание к</w:t>
            </w:r>
            <w:r w:rsidRPr="006708CD">
              <w:t>о</w:t>
            </w:r>
            <w:r w:rsidRPr="006708CD">
              <w:t>торого соответствует рекомендациям Кодекса корпор</w:t>
            </w:r>
            <w:r w:rsidRPr="006708CD">
              <w:t>а</w:t>
            </w:r>
            <w:r w:rsidRPr="006708CD">
              <w:t>тивного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  <w:rPr>
                <w:highlight w:val="yellow"/>
              </w:rPr>
            </w:pPr>
            <w:r w:rsidRPr="006708CD">
              <w:t>Права и обязанн</w:t>
            </w:r>
            <w:r w:rsidRPr="006708CD">
              <w:t>о</w:t>
            </w:r>
            <w:r w:rsidRPr="006708CD">
              <w:t>сти Секретаря Сов</w:t>
            </w:r>
            <w:r w:rsidRPr="006708CD">
              <w:t>е</w:t>
            </w:r>
            <w:r w:rsidRPr="006708CD">
              <w:t>та директоров опр</w:t>
            </w:r>
            <w:r w:rsidRPr="006708CD">
              <w:t>е</w:t>
            </w:r>
            <w:r w:rsidRPr="006708CD">
              <w:t>делены разделом 6 Положения о Сов</w:t>
            </w:r>
            <w:r w:rsidRPr="006708CD">
              <w:t>е</w:t>
            </w:r>
            <w:r w:rsidRPr="006708CD">
              <w:t xml:space="preserve">те директоров ПАО «Мотовилихинские заводы» </w:t>
            </w:r>
          </w:p>
        </w:tc>
      </w:tr>
      <w:tr w:rsidR="00CE167E" w:rsidRPr="000F79A5" w:rsidTr="006708CD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  <w:jc w:val="both"/>
            </w:pPr>
            <w:r w:rsidRPr="006708CD">
              <w:t>3.1.3.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Корпоративный секретарь занимает позицию, не с</w:t>
            </w:r>
            <w:r w:rsidRPr="006708CD">
              <w:t>о</w:t>
            </w:r>
            <w:r w:rsidRPr="006708CD">
              <w:t>вмещаемую с выполнением иных функций в обществе. Корпоративный секретарь наделен функциями в соотве</w:t>
            </w:r>
            <w:r w:rsidRPr="006708CD">
              <w:t>т</w:t>
            </w:r>
            <w:r w:rsidRPr="006708CD">
              <w:t>ствии с рекомендациями Кодекса корпоративного упра</w:t>
            </w:r>
            <w:r w:rsidRPr="006708CD">
              <w:t>в</w:t>
            </w:r>
            <w:r w:rsidRPr="006708CD">
              <w:t>ления. Корпоративный секретарь располагает достато</w:t>
            </w:r>
            <w:r w:rsidRPr="006708CD">
              <w:t>ч</w:t>
            </w:r>
            <w:r w:rsidRPr="006708CD">
              <w:t>ными ресурсами для осуществления своих функций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Соблюдается не в полном объеме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Секретарь Совета директоров заним</w:t>
            </w:r>
            <w:r w:rsidRPr="006708CD">
              <w:t>а</w:t>
            </w:r>
            <w:r w:rsidRPr="006708CD">
              <w:t>ет должность в О</w:t>
            </w:r>
            <w:r w:rsidRPr="006708CD">
              <w:t>б</w:t>
            </w:r>
            <w:r w:rsidRPr="006708CD">
              <w:t>ществе, но наделен функциями в соо</w:t>
            </w:r>
            <w:r w:rsidRPr="006708CD">
              <w:t>т</w:t>
            </w:r>
            <w:r w:rsidRPr="006708CD">
              <w:t>ветствии с рекоме</w:t>
            </w:r>
            <w:r w:rsidRPr="006708CD">
              <w:t>н</w:t>
            </w:r>
            <w:r w:rsidRPr="006708CD">
              <w:t>дациями Кодекса корпоративного управления,  расп</w:t>
            </w:r>
            <w:r w:rsidRPr="006708CD">
              <w:t>о</w:t>
            </w:r>
            <w:r w:rsidRPr="006708CD">
              <w:t>лагает достаточн</w:t>
            </w:r>
            <w:r w:rsidRPr="006708CD">
              <w:t>ы</w:t>
            </w:r>
            <w:r w:rsidRPr="006708CD">
              <w:t>ми ресурсами для осуществления св</w:t>
            </w:r>
            <w:r w:rsidRPr="006708CD">
              <w:t>о</w:t>
            </w:r>
            <w:r w:rsidRPr="006708CD">
              <w:t>их функций.</w:t>
            </w:r>
          </w:p>
        </w:tc>
      </w:tr>
      <w:tr w:rsidR="00CE167E" w:rsidRPr="000F79A5" w:rsidTr="006708CD">
        <w:tc>
          <w:tcPr>
            <w:tcW w:w="567" w:type="dxa"/>
            <w:shd w:val="clear" w:color="auto" w:fill="auto"/>
          </w:tcPr>
          <w:p w:rsidR="00CE167E" w:rsidRPr="006708CD" w:rsidRDefault="00CE167E" w:rsidP="007A3AB0">
            <w:pPr>
              <w:spacing w:line="240" w:lineRule="exact"/>
              <w:ind w:left="-108"/>
            </w:pPr>
            <w:r w:rsidRPr="006708CD">
              <w:t>3.1.4.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Иные ключевые, по мнению общества, критерии (р</w:t>
            </w:r>
            <w:r w:rsidRPr="006708CD">
              <w:t>е</w:t>
            </w:r>
            <w:r w:rsidRPr="006708CD">
              <w:t>комендации) Кодекса корпоративного управления, отн</w:t>
            </w:r>
            <w:r w:rsidRPr="006708CD">
              <w:t>о</w:t>
            </w:r>
            <w:r w:rsidRPr="006708CD">
              <w:t>сящиеся к указанному принципу (принципам) корпор</w:t>
            </w:r>
            <w:r w:rsidRPr="006708CD">
              <w:t>а</w:t>
            </w:r>
            <w:r w:rsidRPr="006708CD">
              <w:t>тивного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545897" w:rsidTr="005446AA">
        <w:tc>
          <w:tcPr>
            <w:tcW w:w="9781" w:type="dxa"/>
            <w:gridSpan w:val="4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center"/>
              <w:rPr>
                <w:b/>
              </w:rPr>
            </w:pPr>
            <w:r w:rsidRPr="006708CD">
              <w:rPr>
                <w:b/>
              </w:rPr>
              <w:t>IV. Система вознаграждения членов совета директоров, исполнительных органов и иных ключевых р</w:t>
            </w:r>
            <w:r w:rsidRPr="006708CD">
              <w:rPr>
                <w:b/>
              </w:rPr>
              <w:t>у</w:t>
            </w:r>
            <w:r w:rsidRPr="006708CD">
              <w:rPr>
                <w:b/>
              </w:rPr>
              <w:t>ководящих работников общества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4.1.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Уровень выплачиваемого обществом вознаграждения должен быть достаточным для привлечения, м</w:t>
            </w:r>
            <w:r w:rsidRPr="006708CD">
              <w:t>о</w:t>
            </w:r>
            <w:r w:rsidRPr="006708CD">
              <w:t>тивации и удержания лиц, обладающих необходимой для общества компетенцией и квалификац</w:t>
            </w:r>
            <w:r w:rsidRPr="006708CD">
              <w:t>и</w:t>
            </w:r>
            <w:r w:rsidRPr="006708CD">
              <w:t>ей. Выплата вознаграждения членам совета директоров, исполнительным органам и иным ключевым рук</w:t>
            </w:r>
            <w:r w:rsidRPr="006708CD">
              <w:t>о</w:t>
            </w:r>
            <w:r w:rsidRPr="006708CD">
              <w:t>водящим работникам общества должна осуществляться в соответствии с принятой в обществе полит</w:t>
            </w:r>
            <w:r w:rsidRPr="006708CD">
              <w:t>и</w:t>
            </w:r>
            <w:r w:rsidRPr="006708CD">
              <w:t>кой по вознаграждению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4.1.1.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В обществе регламентированы все выплаты, льготы и привилегии, предоставляемые членам совета дире</w:t>
            </w:r>
            <w:r w:rsidRPr="006708CD">
              <w:t>к</w:t>
            </w:r>
            <w:r w:rsidRPr="006708CD">
              <w:t>торов, исполнительных органов и иным ключевым руководящим работникам общества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 xml:space="preserve">Соблюдается </w:t>
            </w:r>
          </w:p>
        </w:tc>
        <w:tc>
          <w:tcPr>
            <w:tcW w:w="1984" w:type="dxa"/>
            <w:shd w:val="clear" w:color="auto" w:fill="FFFFFF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4.1.2.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rPr>
                <w:color w:val="000000"/>
              </w:rPr>
              <w:t>Иные ключевые, по мнению общества, критерии (рек</w:t>
            </w:r>
            <w:r w:rsidRPr="006708CD">
              <w:rPr>
                <w:color w:val="000000"/>
              </w:rPr>
              <w:t>о</w:t>
            </w:r>
            <w:r w:rsidRPr="006708CD">
              <w:rPr>
                <w:color w:val="000000"/>
              </w:rPr>
              <w:t>мендации) Кодекса корпоративного управления, относ</w:t>
            </w:r>
            <w:r w:rsidRPr="006708CD">
              <w:rPr>
                <w:color w:val="000000"/>
              </w:rPr>
              <w:t>я</w:t>
            </w:r>
            <w:r w:rsidRPr="006708CD">
              <w:rPr>
                <w:color w:val="000000"/>
              </w:rPr>
              <w:t>щиеся к указанному принципу (принципам) корпорати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4.2.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Система вознаграждения членов совета директоров должна обеспечивать сближение финансовых инт</w:t>
            </w:r>
            <w:r w:rsidRPr="006708CD">
              <w:t>е</w:t>
            </w:r>
            <w:r w:rsidRPr="006708CD">
              <w:t>ресов директоров с долгосрочными финансовыми интересами акционеров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4.2.1.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Общество не применяет других форм денежного возн</w:t>
            </w:r>
            <w:r w:rsidRPr="006708CD">
              <w:t>а</w:t>
            </w:r>
            <w:r w:rsidRPr="006708CD">
              <w:t>граждения членов совета директоров кроме фиксирова</w:t>
            </w:r>
            <w:r w:rsidRPr="006708CD">
              <w:t>н</w:t>
            </w:r>
            <w:r w:rsidRPr="006708CD">
              <w:t>ного годового вознаграждения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highlight w:val="yellow"/>
              </w:rPr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highlight w:val="yellow"/>
              </w:rPr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4.2.2.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В обществе членам совета директоров не предоставл</w:t>
            </w:r>
            <w:r w:rsidRPr="006708CD">
              <w:t>я</w:t>
            </w:r>
            <w:r w:rsidRPr="006708CD">
              <w:t>ется возможность участия в опционных программах и право реализации принадлежащих им акций общес</w:t>
            </w:r>
            <w:r w:rsidRPr="006708CD">
              <w:t>т</w:t>
            </w:r>
            <w:r w:rsidRPr="006708CD">
              <w:t>ва не обуславливается достижением определенных показателей деятельности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highlight w:val="yellow"/>
              </w:rPr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highlight w:val="yellow"/>
              </w:rPr>
            </w:pPr>
          </w:p>
        </w:tc>
      </w:tr>
      <w:tr w:rsidR="00CE167E" w:rsidRPr="00FB64F8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4.2.3.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Иные ключевые, по мнению общества, критерии (рек</w:t>
            </w:r>
            <w:r w:rsidRPr="006708CD">
              <w:t>о</w:t>
            </w:r>
            <w:r w:rsidRPr="006708CD">
              <w:t>мендации) Кодекса корпоративного управления, относ</w:t>
            </w:r>
            <w:r w:rsidRPr="006708CD">
              <w:t>я</w:t>
            </w:r>
            <w:r w:rsidRPr="006708CD">
              <w:t>щиеся к указанному принципу (принципам) корпорати</w:t>
            </w:r>
            <w:r w:rsidRPr="006708CD">
              <w:t>в</w:t>
            </w:r>
            <w:r w:rsidRPr="006708CD">
              <w:t>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 xml:space="preserve">Соблюдается </w:t>
            </w:r>
          </w:p>
          <w:p w:rsidR="00CE167E" w:rsidRPr="006708CD" w:rsidRDefault="00CE167E" w:rsidP="00555787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highlight w:val="yellow"/>
              </w:rPr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4.3.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Система вознаграждения исполнительных органов и иных ключевых руководящих работников о</w:t>
            </w:r>
            <w:r w:rsidRPr="006708CD">
              <w:t>б</w:t>
            </w:r>
            <w:r w:rsidRPr="006708CD">
              <w:t>щества должна предусматривать зависимость вознаграждения от результата работы общества и их личного вклада в достижение этого результата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4.3.1.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В обществе внедрена программа долгосрочной мотив</w:t>
            </w:r>
            <w:r w:rsidRPr="006708CD">
              <w:t>а</w:t>
            </w:r>
            <w:r w:rsidRPr="006708CD">
              <w:t>ции членов исполнительных органов и иных кл</w:t>
            </w:r>
            <w:r w:rsidRPr="006708CD">
              <w:t>ю</w:t>
            </w:r>
            <w:r w:rsidRPr="006708CD">
              <w:t>чевых руководящих работников общества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75E58">
            <w:pPr>
              <w:pStyle w:val="afd"/>
              <w:spacing w:line="240" w:lineRule="exact"/>
              <w:ind w:left="-1" w:firstLine="0"/>
              <w:rPr>
                <w:sz w:val="20"/>
              </w:rPr>
            </w:pPr>
            <w:r w:rsidRPr="006708CD">
              <w:rPr>
                <w:sz w:val="20"/>
              </w:rPr>
              <w:t>Утверждено Пол</w:t>
            </w:r>
            <w:r w:rsidRPr="006708CD">
              <w:rPr>
                <w:sz w:val="20"/>
              </w:rPr>
              <w:t>о</w:t>
            </w:r>
            <w:r w:rsidRPr="006708CD">
              <w:rPr>
                <w:sz w:val="20"/>
              </w:rPr>
              <w:t>жение о премиров</w:t>
            </w:r>
            <w:r w:rsidRPr="006708CD">
              <w:rPr>
                <w:sz w:val="20"/>
              </w:rPr>
              <w:t>а</w:t>
            </w:r>
            <w:r w:rsidRPr="006708CD">
              <w:rPr>
                <w:sz w:val="20"/>
              </w:rPr>
              <w:t xml:space="preserve">нии руководителей Общества </w:t>
            </w:r>
          </w:p>
        </w:tc>
      </w:tr>
      <w:tr w:rsidR="00CE167E" w:rsidRPr="00FB64F8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4.3.2.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Иные ключевые, по мнению общества, критерии (рек</w:t>
            </w:r>
            <w:r w:rsidRPr="006708CD">
              <w:t>о</w:t>
            </w:r>
            <w:r w:rsidRPr="006708CD">
              <w:t>мендации) Кодекса корпоративного управления, относ</w:t>
            </w:r>
            <w:r w:rsidRPr="006708CD">
              <w:t>я</w:t>
            </w:r>
            <w:r w:rsidRPr="006708CD">
              <w:t>щиеся к указанному принципу (принципам) корпорати</w:t>
            </w:r>
            <w:r w:rsidRPr="006708CD">
              <w:t>в</w:t>
            </w:r>
            <w:r w:rsidRPr="006708CD">
              <w:t>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Не соблюдается</w:t>
            </w:r>
          </w:p>
          <w:p w:rsidR="00CE167E" w:rsidRPr="006708CD" w:rsidRDefault="00CE167E" w:rsidP="00555787">
            <w:pPr>
              <w:spacing w:line="240" w:lineRule="exact"/>
            </w:pP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75E58">
            <w:pPr>
              <w:spacing w:line="240" w:lineRule="exact"/>
              <w:ind w:right="-141"/>
            </w:pPr>
            <w:r w:rsidRPr="006708CD">
              <w:t>Мотивация через предоставление а</w:t>
            </w:r>
            <w:r w:rsidRPr="006708CD">
              <w:t>к</w:t>
            </w:r>
            <w:r w:rsidRPr="006708CD">
              <w:t>ций отсутствует вв</w:t>
            </w:r>
            <w:r w:rsidRPr="006708CD">
              <w:t>и</w:t>
            </w:r>
            <w:r w:rsidRPr="006708CD">
              <w:t>ду полного их размещ</w:t>
            </w:r>
            <w:r w:rsidRPr="006708CD">
              <w:t>е</w:t>
            </w:r>
            <w:r w:rsidRPr="006708CD">
              <w:t>ния среди акци</w:t>
            </w:r>
            <w:r w:rsidRPr="006708CD">
              <w:t>о</w:t>
            </w:r>
            <w:r w:rsidRPr="006708CD">
              <w:t>неров общества</w:t>
            </w:r>
          </w:p>
        </w:tc>
      </w:tr>
      <w:tr w:rsidR="00CE167E" w:rsidTr="005446AA">
        <w:tc>
          <w:tcPr>
            <w:tcW w:w="9781" w:type="dxa"/>
            <w:gridSpan w:val="4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6708CD">
              <w:rPr>
                <w:b/>
              </w:rPr>
              <w:t>V. Система управления рисками и внутреннего контроля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5.1.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rPr>
                <w:bCs/>
              </w:rPr>
              <w:t>В обществе должна быть создана эффективно функционирующая система управления рисками и вну</w:t>
            </w:r>
            <w:r w:rsidRPr="006708CD">
              <w:rPr>
                <w:bCs/>
              </w:rPr>
              <w:t>т</w:t>
            </w:r>
            <w:r w:rsidRPr="006708CD">
              <w:rPr>
                <w:bCs/>
              </w:rPr>
              <w:t>реннего контроля, направленная на обеспечение разумной уверенности в достижении поста</w:t>
            </w:r>
            <w:r w:rsidRPr="006708CD">
              <w:rPr>
                <w:bCs/>
              </w:rPr>
              <w:t>в</w:t>
            </w:r>
            <w:r w:rsidRPr="006708CD">
              <w:rPr>
                <w:bCs/>
              </w:rPr>
              <w:t>ленных перед обществом целей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5.1.1.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Советом директоров определены принципы и по</w:t>
            </w:r>
            <w:r w:rsidRPr="006708CD">
              <w:t>д</w:t>
            </w:r>
            <w:r w:rsidRPr="006708CD">
              <w:t>ходы к организации системы управления рисками и внутренн</w:t>
            </w:r>
            <w:r w:rsidRPr="006708CD">
              <w:t>е</w:t>
            </w:r>
            <w:r w:rsidRPr="006708CD">
              <w:t>го контроля в обществе</w:t>
            </w:r>
          </w:p>
        </w:tc>
        <w:tc>
          <w:tcPr>
            <w:tcW w:w="1985" w:type="dxa"/>
            <w:shd w:val="clear" w:color="auto" w:fill="FFFFFF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5.1.2.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В обществе создано отдельное структурное подразд</w:t>
            </w:r>
            <w:r w:rsidRPr="006708CD">
              <w:t>е</w:t>
            </w:r>
            <w:r w:rsidRPr="006708CD">
              <w:t>ление по управлению рисками и внутреннему ко</w:t>
            </w:r>
            <w:r w:rsidRPr="006708CD">
              <w:t>н</w:t>
            </w:r>
            <w:r w:rsidRPr="006708CD">
              <w:t>тролю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В Обществе сущ</w:t>
            </w:r>
            <w:r w:rsidRPr="006708CD">
              <w:t>е</w:t>
            </w:r>
            <w:r w:rsidRPr="006708CD">
              <w:t>ствует отдельное структурное по</w:t>
            </w:r>
            <w:r w:rsidRPr="006708CD">
              <w:t>д</w:t>
            </w:r>
            <w:r w:rsidRPr="006708CD">
              <w:t>разделение по управлению риск</w:t>
            </w:r>
            <w:r w:rsidRPr="006708CD">
              <w:t>а</w:t>
            </w:r>
            <w:r w:rsidRPr="006708CD">
              <w:t>ми и внутреннему контролю - отдел внутреннего ко</w:t>
            </w:r>
            <w:r w:rsidRPr="006708CD">
              <w:t>н</w:t>
            </w:r>
            <w:r w:rsidRPr="006708CD">
              <w:t xml:space="preserve">троля и аудита, а также </w:t>
            </w:r>
            <w:proofErr w:type="spellStart"/>
            <w:r w:rsidRPr="006708CD">
              <w:t>Комплаенс</w:t>
            </w:r>
            <w:proofErr w:type="spellEnd"/>
            <w:r w:rsidRPr="006708CD">
              <w:rPr>
                <w:color w:val="C00000"/>
              </w:rPr>
              <w:t xml:space="preserve"> </w:t>
            </w:r>
            <w:r w:rsidRPr="006708CD">
              <w:t>подразделение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5.1.3.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 xml:space="preserve">В обществе разработана и внедрена </w:t>
            </w:r>
            <w:proofErr w:type="spellStart"/>
            <w:r w:rsidRPr="006708CD">
              <w:t>антикоррупц</w:t>
            </w:r>
            <w:r w:rsidR="001B53C1">
              <w:t>и</w:t>
            </w:r>
            <w:r w:rsidRPr="006708CD">
              <w:t>о</w:t>
            </w:r>
            <w:r w:rsidRPr="006708CD">
              <w:t>н</w:t>
            </w:r>
            <w:r w:rsidRPr="006708CD">
              <w:t>ная</w:t>
            </w:r>
            <w:proofErr w:type="spellEnd"/>
            <w:r w:rsidRPr="006708CD">
              <w:t xml:space="preserve"> политика общества, определяющая меры, напра</w:t>
            </w:r>
            <w:r w:rsidRPr="006708CD">
              <w:t>в</w:t>
            </w:r>
            <w:r w:rsidRPr="006708CD">
              <w:t>ленные на формирование элементов корпорати</w:t>
            </w:r>
            <w:r w:rsidRPr="006708CD">
              <w:t>в</w:t>
            </w:r>
            <w:r w:rsidRPr="006708CD">
              <w:t>ной культуры, организационной структуры, правил и процедур, обесп</w:t>
            </w:r>
            <w:r w:rsidRPr="006708CD">
              <w:t>е</w:t>
            </w:r>
            <w:r w:rsidRPr="006708CD">
              <w:t>чивающих недопущение коррупции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E7E5F">
            <w:pPr>
              <w:spacing w:line="240" w:lineRule="exact"/>
              <w:ind w:right="-142"/>
            </w:pPr>
            <w:r w:rsidRPr="006708CD">
              <w:t>В Обществе утве</w:t>
            </w:r>
            <w:r w:rsidR="00C75E58">
              <w:t>р</w:t>
            </w:r>
            <w:r w:rsidRPr="006708CD">
              <w:t xml:space="preserve">ждены </w:t>
            </w:r>
            <w:proofErr w:type="spellStart"/>
            <w:r w:rsidRPr="006708CD">
              <w:t>Комплаенс</w:t>
            </w:r>
            <w:proofErr w:type="spellEnd"/>
            <w:r w:rsidR="00CE7E5F">
              <w:t xml:space="preserve"> </w:t>
            </w:r>
            <w:r w:rsidRPr="006708CD">
              <w:t>-</w:t>
            </w:r>
            <w:r w:rsidR="00CE7E5F">
              <w:t xml:space="preserve"> </w:t>
            </w:r>
            <w:r w:rsidRPr="006708CD">
              <w:t>политика группы о</w:t>
            </w:r>
            <w:r w:rsidRPr="006708CD">
              <w:t>р</w:t>
            </w:r>
            <w:r w:rsidRPr="006708CD">
              <w:t>ганизаций ПАО «М</w:t>
            </w:r>
            <w:r w:rsidRPr="006708CD">
              <w:t>о</w:t>
            </w:r>
            <w:r w:rsidRPr="006708CD">
              <w:t>товилихинские зав</w:t>
            </w:r>
            <w:r w:rsidRPr="006708CD">
              <w:t>о</w:t>
            </w:r>
            <w:r w:rsidRPr="006708CD">
              <w:t>ды» и Кодекс корп</w:t>
            </w:r>
            <w:r w:rsidRPr="006708CD">
              <w:t>о</w:t>
            </w:r>
            <w:r w:rsidRPr="006708CD">
              <w:t>рати</w:t>
            </w:r>
            <w:r w:rsidRPr="006708CD">
              <w:t>в</w:t>
            </w:r>
            <w:r w:rsidRPr="006708CD">
              <w:t>ной этики ПАО «М</w:t>
            </w:r>
            <w:r w:rsidRPr="006708CD">
              <w:t>о</w:t>
            </w:r>
            <w:r w:rsidRPr="006708CD">
              <w:t>товилихинские зав</w:t>
            </w:r>
            <w:r w:rsidRPr="006708CD">
              <w:t>о</w:t>
            </w:r>
            <w:r w:rsidRPr="006708CD">
              <w:t>ды»</w:t>
            </w:r>
          </w:p>
        </w:tc>
      </w:tr>
      <w:tr w:rsidR="00CE167E" w:rsidRPr="00FB64F8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5.1.4.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Иные ключевые, по мнению общества, критерии (рек</w:t>
            </w:r>
            <w:r w:rsidRPr="006708CD">
              <w:t>о</w:t>
            </w:r>
            <w:r w:rsidRPr="006708CD">
              <w:t>мендации) Кодекса корпоративного управления, относ</w:t>
            </w:r>
            <w:r w:rsidRPr="006708CD">
              <w:t>я</w:t>
            </w:r>
            <w:r w:rsidRPr="006708CD">
              <w:t>щиеся к указанному принципу (принципам) корпорати</w:t>
            </w:r>
            <w:r w:rsidRPr="006708CD">
              <w:t>в</w:t>
            </w:r>
            <w:r w:rsidRPr="006708CD">
              <w:t>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5.2.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Для систематической независимой оценки надежности и эффективности системы управления риск</w:t>
            </w:r>
            <w:r w:rsidRPr="006708CD">
              <w:t>а</w:t>
            </w:r>
            <w:r w:rsidRPr="006708CD">
              <w:t>ми и внутреннего контроля и практики корпоративного управления общество должно организовывать пров</w:t>
            </w:r>
            <w:r w:rsidRPr="006708CD">
              <w:t>е</w:t>
            </w:r>
            <w:r w:rsidRPr="006708CD">
              <w:t>дение внутреннего аудита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5.2.1.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В обществе сформировано отдельное структурное по</w:t>
            </w:r>
            <w:r w:rsidRPr="006708CD">
              <w:t>д</w:t>
            </w:r>
            <w:r w:rsidRPr="006708CD">
              <w:t>разделение, осуществляющее функции внутреннего ауд</w:t>
            </w:r>
            <w:r w:rsidRPr="006708CD">
              <w:t>и</w:t>
            </w:r>
            <w:r w:rsidRPr="006708CD">
              <w:t>та, функционально подчиненное совету директоров общ</w:t>
            </w:r>
            <w:r w:rsidRPr="006708CD">
              <w:t>е</w:t>
            </w:r>
            <w:r w:rsidRPr="006708CD">
              <w:t>ства. Функции указанного подразделения соответствуют рекомендациям Кодекса корпоративн</w:t>
            </w:r>
            <w:r w:rsidRPr="006708CD">
              <w:t>о</w:t>
            </w:r>
            <w:r w:rsidRPr="006708CD">
              <w:t>го управления и к таким функциям, в частности, отн</w:t>
            </w:r>
            <w:r w:rsidRPr="006708CD">
              <w:t>о</w:t>
            </w:r>
            <w:r w:rsidRPr="006708CD">
              <w:t>сятся:</w:t>
            </w:r>
          </w:p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оценка эффективности системы внутреннего ко</w:t>
            </w:r>
            <w:r w:rsidRPr="006708CD">
              <w:t>н</w:t>
            </w:r>
            <w:r w:rsidRPr="006708CD">
              <w:t>троля;</w:t>
            </w:r>
          </w:p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оценка эффективности системы управления риск</w:t>
            </w:r>
            <w:r w:rsidRPr="006708CD">
              <w:t>а</w:t>
            </w:r>
            <w:r w:rsidRPr="006708CD">
              <w:t>ми;</w:t>
            </w:r>
          </w:p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оценка корпоративного управления (в случае отсутс</w:t>
            </w:r>
            <w:r w:rsidRPr="006708CD">
              <w:t>т</w:t>
            </w:r>
            <w:r w:rsidRPr="006708CD">
              <w:t>вия комитета по корпоративному управлению)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Соблюдается ча</w:t>
            </w:r>
            <w:r w:rsidRPr="006708CD">
              <w:t>с</w:t>
            </w:r>
            <w:r w:rsidRPr="006708CD">
              <w:t>тично (подраздел</w:t>
            </w:r>
            <w:r w:rsidRPr="006708CD">
              <w:t>е</w:t>
            </w:r>
            <w:r w:rsidRPr="006708CD">
              <w:t>ние внутреннего аудита Общества функционально не подчинено Совету директоров Общ</w:t>
            </w:r>
            <w:r w:rsidRPr="006708CD">
              <w:t>е</w:t>
            </w:r>
            <w:r w:rsidRPr="006708CD">
              <w:t>ства)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E7E5F">
            <w:pPr>
              <w:spacing w:line="240" w:lineRule="exact"/>
              <w:jc w:val="both"/>
            </w:pPr>
            <w:r w:rsidRPr="006708CD">
              <w:t>В Обществе стру</w:t>
            </w:r>
            <w:r w:rsidRPr="006708CD">
              <w:t>к</w:t>
            </w:r>
            <w:r w:rsidRPr="006708CD">
              <w:t>турное подраздел</w:t>
            </w:r>
            <w:r w:rsidRPr="006708CD">
              <w:t>е</w:t>
            </w:r>
            <w:r w:rsidRPr="006708CD">
              <w:t>ние, осуществля</w:t>
            </w:r>
            <w:r w:rsidRPr="006708CD">
              <w:t>ю</w:t>
            </w:r>
            <w:r w:rsidRPr="006708CD">
              <w:t>щее функции вну</w:t>
            </w:r>
            <w:r w:rsidRPr="006708CD">
              <w:t>т</w:t>
            </w:r>
            <w:r w:rsidRPr="006708CD">
              <w:t>реннего аудита - Отдел внутреннего контроля и аудита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5.2.2.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Руководитель подразделения внутреннего аудита по</w:t>
            </w:r>
            <w:r w:rsidRPr="006708CD">
              <w:t>д</w:t>
            </w:r>
            <w:r w:rsidRPr="006708CD">
              <w:t>отчетен совету директоров общества, назначается и сн</w:t>
            </w:r>
            <w:r w:rsidRPr="006708CD">
              <w:t>и</w:t>
            </w:r>
            <w:r w:rsidRPr="006708CD">
              <w:t>мается с должности по решению совета директоров общ</w:t>
            </w:r>
            <w:r w:rsidRPr="006708CD">
              <w:t>е</w:t>
            </w:r>
            <w:r w:rsidRPr="006708CD">
              <w:t>ства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Не 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E7E5F">
            <w:pPr>
              <w:spacing w:line="240" w:lineRule="exact"/>
              <w:jc w:val="both"/>
            </w:pPr>
            <w:r w:rsidRPr="006708CD">
              <w:t>Руководитель по</w:t>
            </w:r>
            <w:r w:rsidRPr="006708CD">
              <w:t>д</w:t>
            </w:r>
            <w:r w:rsidRPr="006708CD">
              <w:t>разделения вну</w:t>
            </w:r>
            <w:r w:rsidRPr="006708CD">
              <w:t>т</w:t>
            </w:r>
            <w:r w:rsidRPr="006708CD">
              <w:t>реннего аудита по</w:t>
            </w:r>
            <w:r w:rsidRPr="006708CD">
              <w:t>д</w:t>
            </w:r>
            <w:r w:rsidRPr="006708CD">
              <w:t>чиняется Генерал</w:t>
            </w:r>
            <w:r w:rsidRPr="006708CD">
              <w:t>ь</w:t>
            </w:r>
            <w:r w:rsidRPr="006708CD">
              <w:t>ному директору, который в свою очередь подотчетен Совету директоров Общества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5.2.3.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В обществе утверждена политика в области внутренн</w:t>
            </w:r>
            <w:r w:rsidRPr="006708CD">
              <w:t>е</w:t>
            </w:r>
            <w:r w:rsidRPr="006708CD">
              <w:t>го аудита (Положение о внутреннем аудите), определя</w:t>
            </w:r>
            <w:r w:rsidRPr="006708CD">
              <w:t>ю</w:t>
            </w:r>
            <w:r w:rsidRPr="006708CD">
              <w:t>щая цели, задачи и функции внутреннего аудита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  <w:p w:rsidR="00CE167E" w:rsidRPr="006708CD" w:rsidRDefault="00CE167E" w:rsidP="00555787">
            <w:pPr>
              <w:spacing w:line="240" w:lineRule="exact"/>
              <w:rPr>
                <w:color w:val="C00000"/>
              </w:rPr>
            </w:pPr>
            <w:r w:rsidRPr="006708CD">
              <w:t>не в полном объеме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E7E5F">
            <w:pPr>
              <w:spacing w:line="240" w:lineRule="exact"/>
              <w:jc w:val="both"/>
              <w:rPr>
                <w:color w:val="C00000"/>
              </w:rPr>
            </w:pPr>
            <w:r w:rsidRPr="006708CD">
              <w:rPr>
                <w:color w:val="000000"/>
              </w:rPr>
              <w:t>В Обществе утве</w:t>
            </w:r>
            <w:r w:rsidRPr="006708CD">
              <w:rPr>
                <w:color w:val="000000"/>
              </w:rPr>
              <w:t>р</w:t>
            </w:r>
            <w:r w:rsidRPr="006708CD">
              <w:rPr>
                <w:color w:val="000000"/>
              </w:rPr>
              <w:t>ждены внутренние документы (Ста</w:t>
            </w:r>
            <w:r w:rsidRPr="006708CD">
              <w:rPr>
                <w:color w:val="000000"/>
              </w:rPr>
              <w:t>н</w:t>
            </w:r>
            <w:r w:rsidRPr="006708CD">
              <w:rPr>
                <w:color w:val="000000"/>
              </w:rPr>
              <w:t xml:space="preserve">дарты, Положения), </w:t>
            </w:r>
            <w:r w:rsidRPr="006708CD">
              <w:t>определяющие ц</w:t>
            </w:r>
            <w:r w:rsidRPr="006708CD">
              <w:t>е</w:t>
            </w:r>
            <w:r w:rsidRPr="006708CD">
              <w:t xml:space="preserve">ли, задачи, функции внутреннего аудита </w:t>
            </w:r>
          </w:p>
        </w:tc>
      </w:tr>
      <w:tr w:rsidR="00CE167E" w:rsidRPr="00FB64F8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5.2.4.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Иные ключевые, по мнению общества, критерии (рек</w:t>
            </w:r>
            <w:r w:rsidRPr="006708CD">
              <w:t>о</w:t>
            </w:r>
            <w:r w:rsidRPr="006708CD">
              <w:t>мендации) Кодекса корпоративного управления, относ</w:t>
            </w:r>
            <w:r w:rsidRPr="006708CD">
              <w:t>я</w:t>
            </w:r>
            <w:r w:rsidRPr="006708CD">
              <w:t>щиеся к указанному принципу (принципам) корпорати</w:t>
            </w:r>
            <w:r w:rsidRPr="006708CD">
              <w:t>в</w:t>
            </w:r>
            <w:r w:rsidRPr="006708CD">
              <w:t>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 xml:space="preserve">Соблюдается </w:t>
            </w:r>
          </w:p>
          <w:p w:rsidR="00CE167E" w:rsidRPr="006708CD" w:rsidRDefault="00CE167E" w:rsidP="00555787">
            <w:pPr>
              <w:spacing w:line="240" w:lineRule="exact"/>
            </w:pPr>
            <w:r w:rsidRPr="006708CD">
              <w:t>не в полном объеме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jc w:val="both"/>
            </w:pPr>
            <w:r w:rsidRPr="006708CD">
              <w:t>В Обществе ведется работа по разрабо</w:t>
            </w:r>
            <w:r w:rsidRPr="006708CD">
              <w:t>т</w:t>
            </w:r>
            <w:r w:rsidRPr="006708CD">
              <w:t>ке внутреннего д</w:t>
            </w:r>
            <w:r w:rsidRPr="006708CD">
              <w:t>о</w:t>
            </w:r>
            <w:r w:rsidRPr="006708CD">
              <w:t>кумента, опред</w:t>
            </w:r>
            <w:r w:rsidRPr="006708CD">
              <w:t>е</w:t>
            </w:r>
            <w:r w:rsidRPr="006708CD">
              <w:t>ляющего политику в области внутренн</w:t>
            </w:r>
            <w:r w:rsidRPr="006708CD">
              <w:t>е</w:t>
            </w:r>
            <w:r w:rsidRPr="006708CD">
              <w:t>го аудита общества, соответствующую рекомендациям К</w:t>
            </w:r>
            <w:r w:rsidRPr="006708CD">
              <w:t>о</w:t>
            </w:r>
            <w:r w:rsidRPr="006708CD">
              <w:t>декса корпорати</w:t>
            </w:r>
            <w:r w:rsidRPr="006708CD">
              <w:t>в</w:t>
            </w:r>
            <w:r w:rsidRPr="006708CD">
              <w:t>ного управления</w:t>
            </w:r>
          </w:p>
        </w:tc>
      </w:tr>
      <w:tr w:rsidR="00CE167E" w:rsidTr="005446AA">
        <w:tc>
          <w:tcPr>
            <w:tcW w:w="9781" w:type="dxa"/>
            <w:gridSpan w:val="4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6708CD">
              <w:rPr>
                <w:b/>
              </w:rPr>
              <w:t>VI. Раскрытие информации об обществе, информационная политика общества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6.1.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Общество и его деятельность должны быть прозрачными для акционеров, инвесторов и иных заинтер</w:t>
            </w:r>
            <w:r w:rsidRPr="006708CD">
              <w:t>е</w:t>
            </w:r>
            <w:r w:rsidRPr="006708CD">
              <w:t>сованных лиц</w:t>
            </w:r>
          </w:p>
        </w:tc>
      </w:tr>
      <w:tr w:rsidR="00CE167E" w:rsidRPr="00FB64F8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6.1.1.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В обществе утвержден внутренний документ, опред</w:t>
            </w:r>
            <w:r w:rsidRPr="006708CD">
              <w:t>е</w:t>
            </w:r>
            <w:r w:rsidRPr="006708CD">
              <w:t>ляющий информационную политику общества, соответс</w:t>
            </w:r>
            <w:r w:rsidRPr="006708CD">
              <w:t>т</w:t>
            </w:r>
            <w:r w:rsidRPr="006708CD">
              <w:t>вующую рекомендациям Кодекса корпоративного упра</w:t>
            </w:r>
            <w:r w:rsidRPr="006708CD">
              <w:t>в</w:t>
            </w:r>
            <w:r w:rsidRPr="006708CD">
              <w:t>ления. Информационная политика общества включает следующие способы взаимодействия с инвесторами и иными заинтересованными лицами:</w:t>
            </w:r>
          </w:p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организация специальной страницы сайта общества в сети «Интернет», на которой размещаются ответы на т</w:t>
            </w:r>
            <w:r w:rsidRPr="006708CD">
              <w:t>и</w:t>
            </w:r>
            <w:r w:rsidRPr="006708CD">
              <w:t>пичные вопросы акционеров и инвесторов, регулярно о</w:t>
            </w:r>
            <w:r w:rsidRPr="006708CD">
              <w:t>б</w:t>
            </w:r>
            <w:r w:rsidRPr="006708CD">
              <w:t>новляемый календарь корпоративных событий общества, а также иная полезная для акционеров и инвесторов и</w:t>
            </w:r>
            <w:r w:rsidRPr="006708CD">
              <w:t>н</w:t>
            </w:r>
            <w:r w:rsidRPr="006708CD">
              <w:t>формация;</w:t>
            </w:r>
          </w:p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>регулярное проведение встреч членов исполнител</w:t>
            </w:r>
            <w:r w:rsidRPr="006708CD">
              <w:t>ь</w:t>
            </w:r>
            <w:r w:rsidRPr="006708CD">
              <w:t>ных органов и иных ключевых руководящих работников о</w:t>
            </w:r>
            <w:r w:rsidRPr="006708CD">
              <w:t>б</w:t>
            </w:r>
            <w:r w:rsidRPr="006708CD">
              <w:t>щества с аналитиками;</w:t>
            </w:r>
          </w:p>
          <w:p w:rsidR="00CE167E" w:rsidRPr="006708CD" w:rsidRDefault="00CE167E" w:rsidP="00555787">
            <w:pPr>
              <w:spacing w:line="240" w:lineRule="exact"/>
              <w:ind w:firstLine="254"/>
              <w:jc w:val="both"/>
            </w:pPr>
            <w:r w:rsidRPr="006708CD">
              <w:t xml:space="preserve">регулярное проведение презентаций (в том числе в форме телеконференций, </w:t>
            </w:r>
            <w:proofErr w:type="spellStart"/>
            <w:r w:rsidRPr="006708CD">
              <w:t>веб-кастов</w:t>
            </w:r>
            <w:proofErr w:type="spellEnd"/>
            <w:r w:rsidRPr="006708CD">
              <w:t>) и встреч с уч</w:t>
            </w:r>
            <w:r w:rsidRPr="006708CD">
              <w:t>а</w:t>
            </w:r>
            <w:r w:rsidRPr="006708CD">
              <w:t>стием членов органов управления и иных ключевых руковод</w:t>
            </w:r>
            <w:r w:rsidRPr="006708CD">
              <w:t>я</w:t>
            </w:r>
            <w:r w:rsidRPr="006708CD">
              <w:t>щих работников общества, в том числе с</w:t>
            </w:r>
            <w:r w:rsidRPr="006708CD">
              <w:t>о</w:t>
            </w:r>
            <w:r w:rsidRPr="006708CD">
              <w:t>путствующих публикации бухгалтерской (финансовой) отчетности о</w:t>
            </w:r>
            <w:r w:rsidRPr="006708CD">
              <w:t>б</w:t>
            </w:r>
            <w:r w:rsidRPr="006708CD">
              <w:t>щества, либо связанных с основн</w:t>
            </w:r>
            <w:r w:rsidRPr="006708CD">
              <w:t>ы</w:t>
            </w:r>
            <w:r w:rsidRPr="006708CD">
              <w:t>ми инвестиционными проектами и планами стратег</w:t>
            </w:r>
            <w:r w:rsidRPr="006708CD">
              <w:t>и</w:t>
            </w:r>
            <w:r w:rsidRPr="006708CD">
              <w:t>ческого развития общества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 xml:space="preserve">Соблюдается </w:t>
            </w:r>
          </w:p>
          <w:p w:rsidR="00CE167E" w:rsidRPr="006708CD" w:rsidRDefault="00CE167E" w:rsidP="00555787">
            <w:pPr>
              <w:spacing w:line="240" w:lineRule="exact"/>
            </w:pPr>
            <w:r w:rsidRPr="006708CD">
              <w:t>не в полном объеме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E7E5F">
            <w:pPr>
              <w:spacing w:line="240" w:lineRule="exact"/>
              <w:jc w:val="both"/>
            </w:pPr>
            <w:r w:rsidRPr="006708CD">
              <w:t>В обществе утве</w:t>
            </w:r>
            <w:r w:rsidRPr="006708CD">
              <w:t>р</w:t>
            </w:r>
            <w:r w:rsidRPr="006708CD">
              <w:t>жден внутренний документ, опред</w:t>
            </w:r>
            <w:r w:rsidRPr="006708CD">
              <w:t>е</w:t>
            </w:r>
            <w:r w:rsidRPr="006708CD">
              <w:t>ляющий информ</w:t>
            </w:r>
            <w:r w:rsidRPr="006708CD">
              <w:t>а</w:t>
            </w:r>
            <w:r w:rsidRPr="006708CD">
              <w:t>ционную полит</w:t>
            </w:r>
            <w:r w:rsidRPr="006708CD">
              <w:t>и</w:t>
            </w:r>
            <w:r w:rsidRPr="006708CD">
              <w:t>ку общества – Пол</w:t>
            </w:r>
            <w:r w:rsidRPr="006708CD">
              <w:t>о</w:t>
            </w:r>
            <w:r w:rsidRPr="006708CD">
              <w:t>жение об информ</w:t>
            </w:r>
            <w:r w:rsidRPr="006708CD">
              <w:t>а</w:t>
            </w:r>
            <w:r w:rsidRPr="006708CD">
              <w:t>ционной полит</w:t>
            </w:r>
            <w:r w:rsidRPr="006708CD">
              <w:t>и</w:t>
            </w:r>
            <w:r w:rsidRPr="006708CD">
              <w:t>ке ПАО «Мотов</w:t>
            </w:r>
            <w:r w:rsidR="00CE7E5F">
              <w:t>и</w:t>
            </w:r>
            <w:r w:rsidRPr="006708CD">
              <w:t>л</w:t>
            </w:r>
            <w:r w:rsidRPr="006708CD">
              <w:t>и</w:t>
            </w:r>
            <w:r w:rsidRPr="006708CD">
              <w:t>хинские заводы», которое не соде</w:t>
            </w:r>
            <w:r w:rsidRPr="006708CD">
              <w:t>р</w:t>
            </w:r>
            <w:r w:rsidRPr="006708CD">
              <w:t>жит положений о регулярных встр</w:t>
            </w:r>
            <w:r w:rsidRPr="006708CD">
              <w:t>е</w:t>
            </w:r>
            <w:r w:rsidRPr="006708CD">
              <w:t>чах руководства Общества с анал</w:t>
            </w:r>
            <w:r w:rsidRPr="006708CD">
              <w:t>и</w:t>
            </w:r>
            <w:r w:rsidRPr="006708CD">
              <w:t>тиками, проведения презентаций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6.1.2.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6E6159">
            <w:pPr>
              <w:spacing w:line="240" w:lineRule="exact"/>
              <w:ind w:firstLine="204"/>
              <w:jc w:val="both"/>
              <w:rPr>
                <w:color w:val="000000"/>
              </w:rPr>
            </w:pPr>
            <w:r w:rsidRPr="006708CD">
              <w:t>Реализация обществом информационной политики осуществляется исполнительными органами общес</w:t>
            </w:r>
            <w:r w:rsidRPr="006708CD">
              <w:t>т</w:t>
            </w:r>
            <w:r w:rsidRPr="006708CD">
              <w:t>ва. Контроль за надлежащим раскрытием информации и с</w:t>
            </w:r>
            <w:r w:rsidRPr="006708CD">
              <w:t>о</w:t>
            </w:r>
            <w:r w:rsidRPr="006708CD">
              <w:t>блюдением информационной политики осуществляет с</w:t>
            </w:r>
            <w:r w:rsidRPr="006708CD">
              <w:t>о</w:t>
            </w:r>
            <w:r w:rsidRPr="006708CD">
              <w:t>вет директоров общества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6.1.3.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  <w:rPr>
                <w:color w:val="000000"/>
              </w:rPr>
            </w:pPr>
            <w:r w:rsidRPr="006708CD">
              <w:t>В обществе установлены процедуры, обеспечива</w:t>
            </w:r>
            <w:r w:rsidRPr="006708CD">
              <w:t>ю</w:t>
            </w:r>
            <w:r w:rsidRPr="006708CD">
              <w:t>щие координацию работы всех служб и структурных подра</w:t>
            </w:r>
            <w:r w:rsidRPr="006708CD">
              <w:t>з</w:t>
            </w:r>
            <w:r w:rsidRPr="006708CD">
              <w:t>делений общества, связанных с раскрытием и</w:t>
            </w:r>
            <w:r w:rsidRPr="006708CD">
              <w:t>н</w:t>
            </w:r>
            <w:r w:rsidRPr="006708CD">
              <w:t>формации или деятельность которых может привести к необходим</w:t>
            </w:r>
            <w:r w:rsidRPr="006708CD">
              <w:t>о</w:t>
            </w:r>
            <w:r w:rsidRPr="006708CD">
              <w:t>сти раскрытия информации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E7E5F">
            <w:pPr>
              <w:spacing w:line="240" w:lineRule="exact"/>
              <w:jc w:val="both"/>
            </w:pPr>
            <w:r w:rsidRPr="006708CD">
              <w:rPr>
                <w:color w:val="000000"/>
              </w:rPr>
              <w:t>В Обществе ведется работа по разрабо</w:t>
            </w:r>
            <w:r w:rsidRPr="006708CD">
              <w:rPr>
                <w:color w:val="000000"/>
              </w:rPr>
              <w:t>т</w:t>
            </w:r>
            <w:r w:rsidRPr="006708CD">
              <w:rPr>
                <w:color w:val="000000"/>
              </w:rPr>
              <w:t>ке внутреннего д</w:t>
            </w:r>
            <w:r w:rsidRPr="006708CD">
              <w:rPr>
                <w:color w:val="000000"/>
              </w:rPr>
              <w:t>о</w:t>
            </w:r>
            <w:r w:rsidRPr="006708CD">
              <w:rPr>
                <w:color w:val="000000"/>
              </w:rPr>
              <w:t>кумента, опред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 xml:space="preserve">ляющего </w:t>
            </w:r>
            <w:r w:rsidRPr="006708CD">
              <w:t>координ</w:t>
            </w:r>
            <w:r w:rsidRPr="006708CD">
              <w:t>а</w:t>
            </w:r>
            <w:r w:rsidRPr="006708CD">
              <w:t>цию работы всех служб и структу</w:t>
            </w:r>
            <w:r w:rsidRPr="006708CD">
              <w:t>р</w:t>
            </w:r>
            <w:r w:rsidRPr="006708CD">
              <w:t>ных подразделений общества, связа</w:t>
            </w:r>
            <w:r w:rsidRPr="006708CD">
              <w:t>н</w:t>
            </w:r>
            <w:r w:rsidRPr="006708CD">
              <w:t>ных с раскрытием информации или деятельность кот</w:t>
            </w:r>
            <w:r w:rsidRPr="006708CD">
              <w:t>о</w:t>
            </w:r>
            <w:r w:rsidRPr="006708CD">
              <w:t>рых может привести к необходимости раскрытия инфо</w:t>
            </w:r>
            <w:r w:rsidRPr="006708CD">
              <w:t>р</w:t>
            </w:r>
            <w:r w:rsidRPr="006708CD">
              <w:t xml:space="preserve">мации </w:t>
            </w:r>
          </w:p>
        </w:tc>
      </w:tr>
      <w:tr w:rsidR="00CE167E" w:rsidRPr="00FB64F8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6.1.4.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Иные ключевые, по мнению общества, критерии (рек</w:t>
            </w:r>
            <w:r w:rsidRPr="006708CD">
              <w:t>о</w:t>
            </w:r>
            <w:r w:rsidRPr="006708CD">
              <w:t>мендации) Кодекса корпоративного управления, относ</w:t>
            </w:r>
            <w:r w:rsidRPr="006708CD">
              <w:t>я</w:t>
            </w:r>
            <w:r w:rsidRPr="006708CD">
              <w:t>щиеся к указанному принципу (принципам) корпорати</w:t>
            </w:r>
            <w:r w:rsidRPr="006708CD">
              <w:t>в</w:t>
            </w:r>
            <w:r w:rsidRPr="006708CD">
              <w:t>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  <w:p w:rsidR="00CE167E" w:rsidRPr="006708CD" w:rsidRDefault="00CE167E" w:rsidP="00555787">
            <w:pPr>
              <w:spacing w:line="240" w:lineRule="exact"/>
            </w:pPr>
            <w:r w:rsidRPr="006708CD">
              <w:t>не в полном объеме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E7E5F">
            <w:pPr>
              <w:spacing w:line="240" w:lineRule="exact"/>
              <w:jc w:val="both"/>
            </w:pPr>
            <w:r w:rsidRPr="006708CD">
              <w:t>Общество не ра</w:t>
            </w:r>
            <w:r w:rsidRPr="006708CD">
              <w:t>с</w:t>
            </w:r>
            <w:r w:rsidRPr="006708CD">
              <w:t>крывает информ</w:t>
            </w:r>
            <w:r w:rsidRPr="006708CD">
              <w:t>а</w:t>
            </w:r>
            <w:r w:rsidRPr="006708CD">
              <w:t>цию о системе и практике корпор</w:t>
            </w:r>
            <w:r w:rsidRPr="006708CD">
              <w:t>а</w:t>
            </w:r>
            <w:r w:rsidRPr="006708CD">
              <w:t>тивного управления, включая информ</w:t>
            </w:r>
            <w:r w:rsidRPr="006708CD">
              <w:t>а</w:t>
            </w:r>
            <w:r w:rsidRPr="006708CD">
              <w:t>цию о собл</w:t>
            </w:r>
            <w:r w:rsidRPr="006708CD">
              <w:t>ю</w:t>
            </w:r>
            <w:r w:rsidRPr="006708CD">
              <w:t>дении принципов и рек</w:t>
            </w:r>
            <w:r w:rsidRPr="006708CD">
              <w:t>о</w:t>
            </w:r>
            <w:r w:rsidRPr="006708CD">
              <w:t>мендаций К</w:t>
            </w:r>
            <w:r w:rsidRPr="006708CD">
              <w:t>о</w:t>
            </w:r>
            <w:r w:rsidRPr="006708CD">
              <w:t>декса корпорати</w:t>
            </w:r>
            <w:r w:rsidRPr="006708CD">
              <w:t>в</w:t>
            </w:r>
            <w:r w:rsidRPr="006708CD">
              <w:t>ного управл</w:t>
            </w:r>
            <w:r w:rsidRPr="006708CD">
              <w:t>е</w:t>
            </w:r>
            <w:r w:rsidRPr="006708CD">
              <w:t>ния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6.2.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Общество должно своевременно раскрывать полную, актуальную и достоверную информацию об общ</w:t>
            </w:r>
            <w:r w:rsidRPr="006708CD">
              <w:t>е</w:t>
            </w:r>
            <w:r w:rsidRPr="006708CD">
              <w:t>стве для обеспечения возможности принятия обоснованных решений акционерами общества и инвест</w:t>
            </w:r>
            <w:r w:rsidRPr="006708CD">
              <w:t>о</w:t>
            </w:r>
            <w:r w:rsidRPr="006708CD">
              <w:t>рами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6.2.1.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При наличии существенной доли иностранных инв</w:t>
            </w:r>
            <w:r w:rsidRPr="006708CD">
              <w:t>е</w:t>
            </w:r>
            <w:r w:rsidRPr="006708CD">
              <w:t>сторов в капитале в обществе обеспечивается пара</w:t>
            </w:r>
            <w:r w:rsidRPr="006708CD">
              <w:t>л</w:t>
            </w:r>
            <w:r w:rsidRPr="006708CD">
              <w:t>лельно с раскрытием информации на русском языке раскрытие наиболее существенной информации об обществе (в том числе сообщения о проведении общего собрания акци</w:t>
            </w:r>
            <w:r w:rsidRPr="006708CD">
              <w:t>о</w:t>
            </w:r>
            <w:r w:rsidRPr="006708CD">
              <w:t>неров, годового отчета общества) на иностранном языке, который является общепринятым на финансовом рынке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Не применимо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CE7E5F">
            <w:pPr>
              <w:spacing w:line="240" w:lineRule="exact"/>
              <w:jc w:val="both"/>
            </w:pPr>
            <w:r w:rsidRPr="006708CD">
              <w:t>Отсутствует сущ</w:t>
            </w:r>
            <w:r w:rsidRPr="006708CD">
              <w:t>е</w:t>
            </w:r>
            <w:r w:rsidRPr="006708CD">
              <w:t>ственная доля ин</w:t>
            </w:r>
            <w:r w:rsidRPr="006708CD">
              <w:t>о</w:t>
            </w:r>
            <w:r w:rsidRPr="006708CD">
              <w:t>странных инвест</w:t>
            </w:r>
            <w:r w:rsidRPr="006708CD">
              <w:t>о</w:t>
            </w:r>
            <w:r w:rsidRPr="006708CD">
              <w:t>ров в капитале в обществе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6.2.2.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В обществе обеспечивается раскрытие информации не только о нем самом, но и о подконтрольных ему юрид</w:t>
            </w:r>
            <w:r w:rsidRPr="006708CD">
              <w:t>и</w:t>
            </w:r>
            <w:r w:rsidRPr="006708CD">
              <w:t>ческих лицах, имеющих для него существенное значение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highlight w:val="yellow"/>
              </w:rPr>
            </w:pPr>
            <w:r w:rsidRPr="006708CD">
              <w:t xml:space="preserve">Соблюдается 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6.2.3.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Общество раскрывает годовую и промежуточную (п</w:t>
            </w:r>
            <w:r w:rsidRPr="006708CD">
              <w:t>о</w:t>
            </w:r>
            <w:r w:rsidRPr="006708CD">
              <w:t>лугодовую) консолидированную или индивидуал</w:t>
            </w:r>
            <w:r w:rsidRPr="006708CD">
              <w:t>ь</w:t>
            </w:r>
            <w:r w:rsidRPr="006708CD">
              <w:t>ную финансовую отчетность, составленную в соотве</w:t>
            </w:r>
            <w:r w:rsidRPr="006708CD">
              <w:t>т</w:t>
            </w:r>
            <w:r w:rsidRPr="006708CD">
              <w:t>ствии с Международными стандартами финансовой отчетности (МСФО). Годовая консолидированная или индивидуал</w:t>
            </w:r>
            <w:r w:rsidRPr="006708CD">
              <w:t>ь</w:t>
            </w:r>
            <w:r w:rsidRPr="006708CD">
              <w:t>ная финансовая отчетность раскрывается вместе с ауд</w:t>
            </w:r>
            <w:r w:rsidRPr="006708CD">
              <w:t>и</w:t>
            </w:r>
            <w:r w:rsidRPr="006708CD">
              <w:t>торским заключением, а промежуточная (полугодовая) консолидированная или индивидуальная финансовая о</w:t>
            </w:r>
            <w:r w:rsidRPr="006708CD">
              <w:t>т</w:t>
            </w:r>
            <w:r w:rsidRPr="006708CD">
              <w:t>четность – вместе с отчетом о результатах обзорной ауд</w:t>
            </w:r>
            <w:r w:rsidRPr="006708CD">
              <w:t>и</w:t>
            </w:r>
            <w:r w:rsidRPr="006708CD">
              <w:t>торской проверки или аудиторским заключением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6.2.4.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Обществом раскрыт специальный меморандум, соде</w:t>
            </w:r>
            <w:r w:rsidRPr="006708CD">
              <w:t>р</w:t>
            </w:r>
            <w:r w:rsidRPr="006708CD">
              <w:t>жащий планы в отношении общества лица, контрол</w:t>
            </w:r>
            <w:r w:rsidRPr="006708CD">
              <w:t>и</w:t>
            </w:r>
            <w:r w:rsidRPr="006708CD">
              <w:t>рующего общество. Указанный меморандум соста</w:t>
            </w:r>
            <w:r w:rsidRPr="006708CD">
              <w:t>в</w:t>
            </w:r>
            <w:r w:rsidRPr="006708CD">
              <w:t>лен в соответствии с рекомендациями Кодекса корп</w:t>
            </w:r>
            <w:r w:rsidRPr="006708CD">
              <w:t>о</w:t>
            </w:r>
            <w:r w:rsidRPr="006708CD">
              <w:t>ративного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rPr>
                <w:color w:val="C00000"/>
              </w:rPr>
            </w:pPr>
            <w:r w:rsidRPr="006708CD">
              <w:t>Не 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  <w:rPr>
                <w:color w:val="C00000"/>
              </w:rPr>
            </w:pPr>
            <w:r w:rsidRPr="006708CD">
              <w:t>В Обществе отсу</w:t>
            </w:r>
            <w:r w:rsidRPr="006708CD">
              <w:t>т</w:t>
            </w:r>
            <w:r w:rsidRPr="006708CD">
              <w:t>ствует специальный меморандум, с</w:t>
            </w:r>
            <w:r w:rsidRPr="006708CD">
              <w:t>о</w:t>
            </w:r>
            <w:r w:rsidRPr="006708CD">
              <w:t>держащий планы в отношении общес</w:t>
            </w:r>
            <w:r w:rsidRPr="006708CD">
              <w:t>т</w:t>
            </w:r>
            <w:r w:rsidRPr="006708CD">
              <w:t>ва лица, контрол</w:t>
            </w:r>
            <w:r w:rsidRPr="006708CD">
              <w:t>и</w:t>
            </w:r>
            <w:r w:rsidRPr="006708CD">
              <w:t>рующего общество</w:t>
            </w:r>
          </w:p>
        </w:tc>
      </w:tr>
      <w:tr w:rsidR="00CE167E" w:rsidRPr="00FC14BB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6.2.5.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В обществе обеспечивается раскрытие подробной и</w:t>
            </w:r>
            <w:r w:rsidRPr="006708CD">
              <w:t>н</w:t>
            </w:r>
            <w:r w:rsidRPr="006708CD">
              <w:t>формации о биографических данных членов совета дире</w:t>
            </w:r>
            <w:r w:rsidRPr="006708CD">
              <w:t>к</w:t>
            </w:r>
            <w:r w:rsidRPr="006708CD">
              <w:t>торов, включая информацию о том, являются ли они нез</w:t>
            </w:r>
            <w:r w:rsidRPr="006708CD">
              <w:t>а</w:t>
            </w:r>
            <w:r w:rsidRPr="006708CD">
              <w:t>висимыми директорами, а также оперативное раскрытие информации об утрате членом совета д</w:t>
            </w:r>
            <w:r w:rsidRPr="006708CD">
              <w:t>и</w:t>
            </w:r>
            <w:r w:rsidRPr="006708CD">
              <w:t>ректоров статуса независимого директора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  <w:p w:rsidR="00CE167E" w:rsidRPr="006708CD" w:rsidRDefault="00CE167E" w:rsidP="00555787">
            <w:pPr>
              <w:spacing w:line="240" w:lineRule="exact"/>
            </w:pPr>
            <w:r w:rsidRPr="006708CD">
              <w:t>не в полном объеме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В Обществе обесп</w:t>
            </w:r>
            <w:r w:rsidRPr="006708CD">
              <w:t>е</w:t>
            </w:r>
            <w:r w:rsidRPr="006708CD">
              <w:t>чивается раскрытие информации о чл</w:t>
            </w:r>
            <w:r w:rsidRPr="006708CD">
              <w:t>е</w:t>
            </w:r>
            <w:r w:rsidRPr="006708CD">
              <w:t>нах совета директ</w:t>
            </w:r>
            <w:r w:rsidRPr="006708CD">
              <w:t>о</w:t>
            </w:r>
            <w:r w:rsidRPr="006708CD">
              <w:t>ров без прямого указания на статус члена Совета дире</w:t>
            </w:r>
            <w:r w:rsidRPr="006708CD">
              <w:t>к</w:t>
            </w:r>
            <w:r w:rsidRPr="006708CD">
              <w:t>торов (независ</w:t>
            </w:r>
            <w:r w:rsidRPr="006708CD">
              <w:t>и</w:t>
            </w:r>
            <w:r w:rsidRPr="006708CD">
              <w:t>мый/ об утрате чл</w:t>
            </w:r>
            <w:r w:rsidRPr="006708CD">
              <w:t>е</w:t>
            </w:r>
            <w:r w:rsidRPr="006708CD">
              <w:t>ном совета директ</w:t>
            </w:r>
            <w:r w:rsidRPr="006708CD">
              <w:t>о</w:t>
            </w:r>
            <w:r w:rsidRPr="006708CD">
              <w:t>ров статуса незав</w:t>
            </w:r>
            <w:r w:rsidRPr="006708CD">
              <w:t>и</w:t>
            </w:r>
            <w:r w:rsidRPr="006708CD">
              <w:t>симого директора)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6.2.6.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  <w:ind w:firstLine="204"/>
              <w:jc w:val="both"/>
            </w:pPr>
            <w:r w:rsidRPr="006708CD">
              <w:t>Общество раскрывает информацию о структуре кап</w:t>
            </w:r>
            <w:r w:rsidRPr="006708CD">
              <w:t>и</w:t>
            </w:r>
            <w:r w:rsidRPr="006708CD">
              <w:t>тала в соответствии с рекомендациями Кодекса корпор</w:t>
            </w:r>
            <w:r w:rsidRPr="006708CD">
              <w:t>а</w:t>
            </w:r>
            <w:r w:rsidRPr="006708CD">
              <w:t>тивного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  <w:p w:rsidR="00CE167E" w:rsidRPr="006708CD" w:rsidRDefault="00CE167E" w:rsidP="00555787">
            <w:pPr>
              <w:spacing w:line="240" w:lineRule="exact"/>
            </w:pPr>
            <w:r w:rsidRPr="006708CD">
              <w:t>не в полном объеме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Общество раскр</w:t>
            </w:r>
            <w:r w:rsidRPr="006708CD">
              <w:t>ы</w:t>
            </w:r>
            <w:r w:rsidRPr="006708CD">
              <w:t>вает  информацию о структуре капитала в Ежеквартальном отчете эмитента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6.2.7.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Годовой отчет общества содержит дополнительную информацию, рекомендуемую Кодексом корпорати</w:t>
            </w:r>
            <w:r w:rsidRPr="006708CD">
              <w:t>в</w:t>
            </w:r>
            <w:r w:rsidRPr="006708CD">
              <w:t>ного управления:</w:t>
            </w:r>
          </w:p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краткий обзор наиболее существенных сделок, в том числе взаимосвязанных сделок, совершенных о</w:t>
            </w:r>
            <w:r w:rsidRPr="006708CD">
              <w:t>б</w:t>
            </w:r>
            <w:r w:rsidRPr="006708CD">
              <w:t>ществом и подконтрольными ему юридическими лицами за п</w:t>
            </w:r>
            <w:r w:rsidRPr="006708CD">
              <w:t>о</w:t>
            </w:r>
            <w:r w:rsidRPr="006708CD">
              <w:t>следний год;</w:t>
            </w:r>
          </w:p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отчет о работе совета директоров (в том числе комит</w:t>
            </w:r>
            <w:r w:rsidRPr="006708CD">
              <w:t>е</w:t>
            </w:r>
            <w:r w:rsidRPr="006708CD">
              <w:t>тов совета директоров) за год, содержащий, в том числе, сведения о количестве очных (заочных) заседаний, об участии каждого из членов совета директоров в заседан</w:t>
            </w:r>
            <w:r w:rsidRPr="006708CD">
              <w:t>и</w:t>
            </w:r>
            <w:r w:rsidRPr="006708CD">
              <w:t>ях, описание наиболее существенных вопросов и наиб</w:t>
            </w:r>
            <w:r w:rsidRPr="006708CD">
              <w:t>о</w:t>
            </w:r>
            <w:r w:rsidRPr="006708CD">
              <w:t>лее сложных проблем, рассмотренных на заседаниях с</w:t>
            </w:r>
            <w:r w:rsidRPr="006708CD">
              <w:t>о</w:t>
            </w:r>
            <w:r w:rsidRPr="006708CD">
              <w:t>вета директоров и комитетов совета директоров, осно</w:t>
            </w:r>
            <w:r w:rsidRPr="006708CD">
              <w:t>в</w:t>
            </w:r>
            <w:r w:rsidRPr="006708CD">
              <w:t>ных рекомендаций, которые комитеты давали совету д</w:t>
            </w:r>
            <w:r w:rsidRPr="006708CD">
              <w:t>и</w:t>
            </w:r>
            <w:r w:rsidRPr="006708CD">
              <w:t>ректоров;</w:t>
            </w:r>
          </w:p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сведения о прямом или косвенном владении членами совета директоров и исполнительных органов о</w:t>
            </w:r>
            <w:r w:rsidRPr="006708CD">
              <w:t>б</w:t>
            </w:r>
            <w:r w:rsidRPr="006708CD">
              <w:t>щества акциями общества;</w:t>
            </w:r>
          </w:p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сведения о наличии у членов совета директоров и и</w:t>
            </w:r>
            <w:r w:rsidRPr="006708CD">
              <w:t>с</w:t>
            </w:r>
            <w:r w:rsidRPr="006708CD">
              <w:t>полнительных органов конфликта интересов (в том числе связанного с участием указанных лиц в органах управл</w:t>
            </w:r>
            <w:r w:rsidRPr="006708CD">
              <w:t>е</w:t>
            </w:r>
            <w:r w:rsidRPr="006708CD">
              <w:t>ния конкурентов общества);</w:t>
            </w:r>
          </w:p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описание системы вознаграждения членов совета д</w:t>
            </w:r>
            <w:r w:rsidRPr="006708CD">
              <w:t>и</w:t>
            </w:r>
            <w:r w:rsidRPr="006708CD">
              <w:t>ректоров, в том числе размер индивидуального вознагр</w:t>
            </w:r>
            <w:r w:rsidRPr="006708CD">
              <w:t>а</w:t>
            </w:r>
            <w:r w:rsidRPr="006708CD">
              <w:t>ждения по итогам года по каждому члену совета директ</w:t>
            </w:r>
            <w:r w:rsidRPr="006708CD">
              <w:t>о</w:t>
            </w:r>
            <w:r w:rsidRPr="006708CD">
              <w:t>ров (с разбивкой на базовое, дополнительное вознагра</w:t>
            </w:r>
            <w:r w:rsidRPr="006708CD">
              <w:t>ж</w:t>
            </w:r>
            <w:r w:rsidRPr="006708CD">
              <w:t>дение за председательство в совете директоров, за предс</w:t>
            </w:r>
            <w:r w:rsidRPr="006708CD">
              <w:t>е</w:t>
            </w:r>
            <w:r w:rsidRPr="006708CD">
              <w:t>дательство (членство) в комитетах при совете директоров, размер участия в долгосрочной мотивационной програ</w:t>
            </w:r>
            <w:r w:rsidRPr="006708CD">
              <w:t>м</w:t>
            </w:r>
            <w:r w:rsidRPr="006708CD">
              <w:t>ме, объем участия каждого члена совета директоров в о</w:t>
            </w:r>
            <w:r w:rsidRPr="006708CD">
              <w:t>п</w:t>
            </w:r>
            <w:r w:rsidRPr="006708CD">
              <w:t>ционной программе, при наличии таковой), компенсаций расходов, связанных с участием в совете директоров, а также расходов общ</w:t>
            </w:r>
            <w:r w:rsidRPr="006708CD">
              <w:t>е</w:t>
            </w:r>
            <w:r w:rsidRPr="006708CD">
              <w:t>ства на страхование ответственности директоров как членов органов управления;</w:t>
            </w:r>
          </w:p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сведения о суммарном вознаграждении за год:</w:t>
            </w:r>
          </w:p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а) по группе из не менее пяти наиболее высокооплач</w:t>
            </w:r>
            <w:r w:rsidRPr="006708CD">
              <w:t>и</w:t>
            </w:r>
            <w:r w:rsidRPr="006708CD">
              <w:t>ваемых членов исполнительных органов и иных ключ</w:t>
            </w:r>
            <w:r w:rsidRPr="006708CD">
              <w:t>е</w:t>
            </w:r>
            <w:r w:rsidRPr="006708CD">
              <w:t>вых руководящих работников общества с ра</w:t>
            </w:r>
            <w:r w:rsidRPr="006708CD">
              <w:t>з</w:t>
            </w:r>
            <w:r w:rsidRPr="006708CD">
              <w:t xml:space="preserve">бивкой по каждому виду вознаграждения; </w:t>
            </w:r>
          </w:p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б) по всем членам исполнительных органов и иным ключевым руководящим работникам общества, на кот</w:t>
            </w:r>
            <w:r w:rsidRPr="006708CD">
              <w:t>о</w:t>
            </w:r>
            <w:r w:rsidRPr="006708CD">
              <w:t>рых распространяется действие политики общества в о</w:t>
            </w:r>
            <w:r w:rsidRPr="006708CD">
              <w:t>б</w:t>
            </w:r>
            <w:r w:rsidRPr="006708CD">
              <w:t>ласти вознаграждения, с разбивкой по каждому виду во</w:t>
            </w:r>
            <w:r w:rsidRPr="006708CD">
              <w:t>з</w:t>
            </w:r>
            <w:r w:rsidRPr="006708CD">
              <w:t>награждения;</w:t>
            </w:r>
          </w:p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t>сведения о вознаграждении за год единоличного и</w:t>
            </w:r>
            <w:r w:rsidRPr="006708CD">
              <w:t>с</w:t>
            </w:r>
            <w:r w:rsidRPr="006708CD">
              <w:t>полнительного органа, которое он получил или до</w:t>
            </w:r>
            <w:r w:rsidRPr="006708CD">
              <w:t>л</w:t>
            </w:r>
            <w:r w:rsidRPr="006708CD">
              <w:t>жен получить от общества (юридического лица из группы о</w:t>
            </w:r>
            <w:r w:rsidRPr="006708CD">
              <w:t>р</w:t>
            </w:r>
            <w:r w:rsidRPr="006708CD">
              <w:t>ганизаций, в состав которой входит общество) с разби</w:t>
            </w:r>
            <w:r w:rsidRPr="006708CD">
              <w:t>в</w:t>
            </w:r>
            <w:r w:rsidRPr="006708CD">
              <w:t>кой по каждому виду вознаграждения, как за исполнение им обязанностей единоличного испо</w:t>
            </w:r>
            <w:r w:rsidRPr="006708CD">
              <w:t>л</w:t>
            </w:r>
            <w:r w:rsidRPr="006708CD">
              <w:t>нительного органа, так и по иным основаниям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  <w:p w:rsidR="00CE167E" w:rsidRPr="006708CD" w:rsidRDefault="00CE167E" w:rsidP="00555787">
            <w:pPr>
              <w:spacing w:line="240" w:lineRule="exact"/>
            </w:pPr>
            <w:r w:rsidRPr="006708CD">
              <w:t>не в полном объеме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Общество раскр</w:t>
            </w:r>
            <w:r w:rsidRPr="006708CD">
              <w:t>ы</w:t>
            </w:r>
            <w:r w:rsidRPr="006708CD">
              <w:t>вает информацию в соответствии с тр</w:t>
            </w:r>
            <w:r w:rsidRPr="006708CD">
              <w:t>е</w:t>
            </w:r>
            <w:r w:rsidRPr="006708CD">
              <w:t>бованием ФЗ «Об акционерных общ</w:t>
            </w:r>
            <w:r w:rsidRPr="006708CD">
              <w:t>е</w:t>
            </w:r>
            <w:r w:rsidRPr="006708CD">
              <w:t>ствах», ФЗ «О ры</w:t>
            </w:r>
            <w:r w:rsidRPr="006708CD">
              <w:t>н</w:t>
            </w:r>
            <w:r w:rsidRPr="006708CD">
              <w:t>ке ценных бумаг» и иными нормати</w:t>
            </w:r>
            <w:r w:rsidRPr="006708CD">
              <w:t>в</w:t>
            </w:r>
            <w:r w:rsidRPr="006708CD">
              <w:t xml:space="preserve">ными правовыми актами 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6.3.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Предоставление обществом информации и документов по запросам акционеров должно осущест</w:t>
            </w:r>
            <w:r w:rsidRPr="006708CD">
              <w:t>в</w:t>
            </w:r>
            <w:r w:rsidRPr="006708CD">
              <w:t>ляться в соответствии с принципами равнодоступности и необременительности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6.3.1.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t>В соответствии с информационной политикой о</w:t>
            </w:r>
            <w:r w:rsidRPr="006708CD">
              <w:t>б</w:t>
            </w:r>
            <w:r w:rsidRPr="006708CD">
              <w:t>щества акционерам общества, владеющим одинаковым количес</w:t>
            </w:r>
            <w:r w:rsidRPr="006708CD">
              <w:t>т</w:t>
            </w:r>
            <w:r w:rsidRPr="006708CD">
              <w:t>вом голосующих акций общества, обеспеч</w:t>
            </w:r>
            <w:r w:rsidRPr="006708CD">
              <w:t>и</w:t>
            </w:r>
            <w:r w:rsidRPr="006708CD">
              <w:t xml:space="preserve">вается равный доступ к информации и документам общества 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jc w:val="both"/>
            </w:pPr>
            <w:r w:rsidRPr="006708CD">
              <w:t>Положение о п</w:t>
            </w:r>
            <w:r w:rsidRPr="006708CD">
              <w:t>о</w:t>
            </w:r>
            <w:r w:rsidRPr="006708CD">
              <w:t>рядке предоставл</w:t>
            </w:r>
            <w:r w:rsidRPr="006708CD">
              <w:t>е</w:t>
            </w:r>
            <w:r w:rsidRPr="006708CD">
              <w:t>ния доступа к док</w:t>
            </w:r>
            <w:r w:rsidRPr="006708CD">
              <w:t>у</w:t>
            </w:r>
            <w:r w:rsidRPr="006708CD">
              <w:t>ментам (информ</w:t>
            </w:r>
            <w:r w:rsidRPr="006708CD">
              <w:t>а</w:t>
            </w:r>
            <w:r w:rsidRPr="006708CD">
              <w:t>ции) ОАО «Мот</w:t>
            </w:r>
            <w:r w:rsidRPr="006708CD">
              <w:t>о</w:t>
            </w:r>
            <w:r w:rsidRPr="006708CD">
              <w:t>вилихинские зав</w:t>
            </w:r>
            <w:r w:rsidRPr="006708CD">
              <w:t>о</w:t>
            </w:r>
            <w:r w:rsidRPr="006708CD">
              <w:t>ды»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6.3.2.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  <w:ind w:firstLine="204"/>
              <w:jc w:val="both"/>
            </w:pPr>
            <w:r w:rsidRPr="006708CD">
              <w:rPr>
                <w:color w:val="000000"/>
              </w:rPr>
              <w:t>Иные ключевые, по мнению общества, критерии (рек</w:t>
            </w:r>
            <w:r w:rsidRPr="006708CD">
              <w:rPr>
                <w:color w:val="000000"/>
              </w:rPr>
              <w:t>о</w:t>
            </w:r>
            <w:r w:rsidRPr="006708CD">
              <w:rPr>
                <w:color w:val="000000"/>
              </w:rPr>
              <w:t>мендации) Кодекса корпоративного управления, относ</w:t>
            </w:r>
            <w:r w:rsidRPr="006708CD">
              <w:rPr>
                <w:color w:val="000000"/>
              </w:rPr>
              <w:t>я</w:t>
            </w:r>
            <w:r w:rsidRPr="006708CD">
              <w:rPr>
                <w:color w:val="000000"/>
              </w:rPr>
              <w:t>щиеся к указанному принципу (принципам) корпорати</w:t>
            </w:r>
            <w:r w:rsidRPr="006708CD">
              <w:rPr>
                <w:color w:val="000000"/>
              </w:rPr>
              <w:t>в</w:t>
            </w:r>
            <w:r w:rsidRPr="006708CD">
              <w:rPr>
                <w:color w:val="000000"/>
              </w:rPr>
              <w:t>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55787">
            <w:pPr>
              <w:spacing w:line="240" w:lineRule="exact"/>
            </w:pPr>
          </w:p>
        </w:tc>
      </w:tr>
      <w:tr w:rsidR="00CE167E" w:rsidRPr="00545897" w:rsidTr="005446AA">
        <w:tc>
          <w:tcPr>
            <w:tcW w:w="9781" w:type="dxa"/>
            <w:gridSpan w:val="4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6708CD">
              <w:rPr>
                <w:b/>
              </w:rPr>
              <w:t>VII. Существенные корпоративные действия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</w:pPr>
            <w:r w:rsidRPr="006708CD">
              <w:t>7.1.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  <w:jc w:val="both"/>
            </w:pPr>
            <w:r w:rsidRPr="006708CD">
              <w:rPr>
                <w:bCs/>
              </w:rPr>
              <w:t>Действия, которые в значительной степени влияют или могут повлиять на структуру акционерного к</w:t>
            </w:r>
            <w:r w:rsidRPr="006708CD">
              <w:rPr>
                <w:bCs/>
              </w:rPr>
              <w:t>а</w:t>
            </w:r>
            <w:r w:rsidRPr="006708CD">
              <w:rPr>
                <w:bCs/>
              </w:rPr>
              <w:t>питала и финансовое состояние общества и, соответственно, на положение акционеров (сущес</w:t>
            </w:r>
            <w:r w:rsidRPr="006708CD">
              <w:rPr>
                <w:bCs/>
              </w:rPr>
              <w:t>т</w:t>
            </w:r>
            <w:r w:rsidRPr="006708CD">
              <w:rPr>
                <w:bCs/>
              </w:rPr>
              <w:t>венные корпоративные действия), должны осуществляться на справедливых условиях, обеспечивающих собл</w:t>
            </w:r>
            <w:r w:rsidRPr="006708CD">
              <w:rPr>
                <w:bCs/>
              </w:rPr>
              <w:t>ю</w:t>
            </w:r>
            <w:r w:rsidRPr="006708CD">
              <w:rPr>
                <w:bCs/>
              </w:rPr>
              <w:t>дение прав и интересов акционеров, а также иных заинтересованных сторон</w:t>
            </w: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7.1.1.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Уставом общества определен перечень (критерии) сд</w:t>
            </w:r>
            <w:r w:rsidRPr="006708CD">
              <w:t>е</w:t>
            </w:r>
            <w:r w:rsidRPr="006708CD">
              <w:t>лок или иных действий, являющихся существенными корпоративными действиями, рассмотрение которых о</w:t>
            </w:r>
            <w:r w:rsidRPr="006708CD">
              <w:t>т</w:t>
            </w:r>
            <w:r w:rsidRPr="006708CD">
              <w:t>несено к компетенции совета директоров общества, вкл</w:t>
            </w:r>
            <w:r w:rsidRPr="006708CD">
              <w:t>ю</w:t>
            </w:r>
            <w:r w:rsidRPr="006708CD">
              <w:t>чая:</w:t>
            </w:r>
          </w:p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реорганизацию общества, приобретение 30 и более процентов голосующих акций общества (поглощение), увеличение или уменьшение уставного капитала общес</w:t>
            </w:r>
            <w:r w:rsidRPr="006708CD">
              <w:t>т</w:t>
            </w:r>
            <w:r w:rsidRPr="006708CD">
              <w:t xml:space="preserve">ва, листинг и </w:t>
            </w:r>
            <w:proofErr w:type="spellStart"/>
            <w:r w:rsidRPr="006708CD">
              <w:t>делистинг</w:t>
            </w:r>
            <w:proofErr w:type="spellEnd"/>
            <w:r w:rsidRPr="006708CD">
              <w:t xml:space="preserve"> акций общества;</w:t>
            </w:r>
          </w:p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сделки по продаже акций (долей) подконтрольных о</w:t>
            </w:r>
            <w:r w:rsidRPr="006708CD">
              <w:t>б</w:t>
            </w:r>
            <w:r w:rsidRPr="006708CD">
              <w:t>ществу юридических лиц, имеющих для него существе</w:t>
            </w:r>
            <w:r w:rsidRPr="006708CD">
              <w:t>н</w:t>
            </w:r>
            <w:r w:rsidRPr="006708CD">
              <w:t>ное значение, в результате совершения которых общество утрачивает контроль над такими юридич</w:t>
            </w:r>
            <w:r w:rsidRPr="006708CD">
              <w:t>е</w:t>
            </w:r>
            <w:r w:rsidRPr="006708CD">
              <w:t>скими лицами;</w:t>
            </w:r>
          </w:p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сделки, в том числе взаимосвязанные сделки, с имущ</w:t>
            </w:r>
            <w:r w:rsidRPr="006708CD">
              <w:t>е</w:t>
            </w:r>
            <w:r w:rsidRPr="006708CD">
              <w:t>ством общества или подконтрольных ему юр</w:t>
            </w:r>
            <w:r w:rsidRPr="006708CD">
              <w:t>и</w:t>
            </w:r>
            <w:r w:rsidRPr="006708CD">
              <w:t>дических лиц, стоимость которого превышает указа</w:t>
            </w:r>
            <w:r w:rsidRPr="006708CD">
              <w:t>н</w:t>
            </w:r>
            <w:r w:rsidRPr="006708CD">
              <w:t>ную в уставе общества сумму или которое имеет существенное знач</w:t>
            </w:r>
            <w:r w:rsidRPr="006708CD">
              <w:t>е</w:t>
            </w:r>
            <w:r w:rsidRPr="006708CD">
              <w:t>ние для хозяйственной деятельности общества;</w:t>
            </w:r>
          </w:p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создание подконтрольного обществу юридического лица, имеющего существенное значение для деятел</w:t>
            </w:r>
            <w:r w:rsidRPr="006708CD">
              <w:t>ь</w:t>
            </w:r>
            <w:r w:rsidRPr="006708CD">
              <w:t>ности общества;</w:t>
            </w:r>
          </w:p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отчуждение обществом казначейских и «</w:t>
            </w:r>
            <w:proofErr w:type="spellStart"/>
            <w:r w:rsidRPr="006708CD">
              <w:t>квазиказн</w:t>
            </w:r>
            <w:r w:rsidRPr="006708CD">
              <w:t>а</w:t>
            </w:r>
            <w:r w:rsidRPr="006708CD">
              <w:t>чейских</w:t>
            </w:r>
            <w:proofErr w:type="spellEnd"/>
            <w:r w:rsidRPr="006708CD">
              <w:t>» акций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</w:pPr>
            <w:r w:rsidRPr="006708CD">
              <w:t>Соблюдается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7.1.2.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  <w:ind w:firstLine="254"/>
              <w:jc w:val="both"/>
            </w:pPr>
            <w:r w:rsidRPr="006708CD">
              <w:rPr>
                <w:color w:val="000000"/>
              </w:rPr>
              <w:t>Иные ключевые, по мнению общества, критерии (р</w:t>
            </w:r>
            <w:r w:rsidRPr="006708CD">
              <w:rPr>
                <w:color w:val="000000"/>
              </w:rPr>
              <w:t>е</w:t>
            </w:r>
            <w:r w:rsidRPr="006708CD">
              <w:rPr>
                <w:color w:val="000000"/>
              </w:rPr>
              <w:t>комендации) Кодекса корпоративного управления, отн</w:t>
            </w:r>
            <w:r w:rsidRPr="006708CD">
              <w:rPr>
                <w:color w:val="000000"/>
              </w:rPr>
              <w:t>о</w:t>
            </w:r>
            <w:r w:rsidRPr="006708CD">
              <w:rPr>
                <w:color w:val="000000"/>
              </w:rPr>
              <w:t>сящиеся к указанному принципу (принципам) корпор</w:t>
            </w:r>
            <w:r w:rsidRPr="006708CD">
              <w:rPr>
                <w:color w:val="000000"/>
              </w:rPr>
              <w:t>а</w:t>
            </w:r>
            <w:r w:rsidRPr="006708CD">
              <w:rPr>
                <w:color w:val="000000"/>
              </w:rPr>
              <w:t>тивного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</w:pPr>
            <w:r w:rsidRPr="006708CD">
              <w:t>Соблюдаются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</w:pPr>
          </w:p>
        </w:tc>
      </w:tr>
      <w:tr w:rsidR="00CE167E" w:rsidRPr="000F79A5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7.2.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  <w:jc w:val="both"/>
            </w:pPr>
            <w:r w:rsidRPr="006708CD">
              <w:t>Общество должно обеспечить такой порядок совершения существенных корпоративных действий, кот</w:t>
            </w:r>
            <w:r w:rsidRPr="006708CD">
              <w:t>о</w:t>
            </w:r>
            <w:r w:rsidRPr="006708CD">
              <w:t>рый позволяет акционерам своевременно получать полную информацию о таких действиях, обеспеч</w:t>
            </w:r>
            <w:r w:rsidRPr="006708CD">
              <w:t>и</w:t>
            </w:r>
            <w:r w:rsidRPr="006708CD">
              <w:t>вает им возможность влиять на совершение таких действий и гарантирует соблюдение и адекватный уровень защиты их прав при совершении таких действий</w:t>
            </w:r>
          </w:p>
        </w:tc>
      </w:tr>
      <w:tr w:rsidR="00CE167E" w:rsidRPr="00FB64F8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7.2.1.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Во внутренних документах общества установлен при</w:t>
            </w:r>
            <w:r w:rsidRPr="006708CD">
              <w:t>н</w:t>
            </w:r>
            <w:r w:rsidRPr="006708CD">
              <w:t>цип обеспечения равных условия для всех акци</w:t>
            </w:r>
            <w:r w:rsidRPr="006708CD">
              <w:t>о</w:t>
            </w:r>
            <w:r w:rsidRPr="006708CD">
              <w:t>неров общества при совершении существенных ко</w:t>
            </w:r>
            <w:r w:rsidRPr="006708CD">
              <w:t>р</w:t>
            </w:r>
            <w:r w:rsidRPr="006708CD">
              <w:t>поративных действий, затрагивающих права и законные интересы а</w:t>
            </w:r>
            <w:r w:rsidRPr="006708CD">
              <w:t>к</w:t>
            </w:r>
            <w:r w:rsidRPr="006708CD">
              <w:t>ционеров, а также закреплены дополнительные меры, з</w:t>
            </w:r>
            <w:r w:rsidRPr="006708CD">
              <w:t>а</w:t>
            </w:r>
            <w:r w:rsidRPr="006708CD">
              <w:t>щищающие права и законные интересы акционеров общ</w:t>
            </w:r>
            <w:r w:rsidRPr="006708CD">
              <w:t>е</w:t>
            </w:r>
            <w:r w:rsidRPr="006708CD">
              <w:t>ства, предусмотренные Кодексом корпоративного упра</w:t>
            </w:r>
            <w:r w:rsidRPr="006708CD">
              <w:t>в</w:t>
            </w:r>
            <w:r w:rsidRPr="006708CD">
              <w:t>ления, включая:</w:t>
            </w:r>
          </w:p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привлечение независимого оценщика, обладающего признанной на рынке безупречной реп</w:t>
            </w:r>
            <w:r w:rsidRPr="006708CD">
              <w:t>у</w:t>
            </w:r>
            <w:r w:rsidRPr="006708CD">
              <w:t>тацией и опытом оценки в соответствующей сфере, либо пре</w:t>
            </w:r>
            <w:r w:rsidRPr="006708CD">
              <w:t>д</w:t>
            </w:r>
            <w:r w:rsidRPr="006708CD">
              <w:t xml:space="preserve">ставление оснований </w:t>
            </w:r>
            <w:proofErr w:type="spellStart"/>
            <w:r w:rsidRPr="006708CD">
              <w:t>непривлечения</w:t>
            </w:r>
            <w:proofErr w:type="spellEnd"/>
            <w:r w:rsidRPr="006708CD">
              <w:t xml:space="preserve"> н</w:t>
            </w:r>
            <w:r w:rsidRPr="006708CD">
              <w:t>е</w:t>
            </w:r>
            <w:r w:rsidRPr="006708CD">
              <w:t>зависимого оценщика при определении стоимости имущества, отчуждаемого или приобретаемого по крупной сделке или сделке, в сове</w:t>
            </w:r>
            <w:r w:rsidRPr="006708CD">
              <w:t>р</w:t>
            </w:r>
            <w:r w:rsidRPr="006708CD">
              <w:t>шении которой имеется заинтер</w:t>
            </w:r>
            <w:r w:rsidRPr="006708CD">
              <w:t>е</w:t>
            </w:r>
            <w:r w:rsidRPr="006708CD">
              <w:t>сованность;</w:t>
            </w:r>
          </w:p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определение цены акций общества при их приобрет</w:t>
            </w:r>
            <w:r w:rsidRPr="006708CD">
              <w:t>е</w:t>
            </w:r>
            <w:r w:rsidRPr="006708CD">
              <w:t>нии и выкупе независимым оценщиком, обладающим признанной на рынке безупречной р</w:t>
            </w:r>
            <w:r w:rsidRPr="006708CD">
              <w:t>е</w:t>
            </w:r>
            <w:r w:rsidRPr="006708CD">
              <w:t>путацией и опытом оценки в соответствующей сфере, с учетом средневзв</w:t>
            </w:r>
            <w:r w:rsidRPr="006708CD">
              <w:t>е</w:t>
            </w:r>
            <w:r w:rsidRPr="006708CD">
              <w:t>шенной цены акций за разумный период времени, без учета эффекта, связанного с совершением обществом с</w:t>
            </w:r>
            <w:r w:rsidRPr="006708CD">
              <w:t>о</w:t>
            </w:r>
            <w:r w:rsidRPr="006708CD">
              <w:t>ответству</w:t>
            </w:r>
            <w:r w:rsidRPr="006708CD">
              <w:t>ю</w:t>
            </w:r>
            <w:r w:rsidRPr="006708CD">
              <w:t>щей сделки (в том числе без учета изменения цены акций в связи с распростр</w:t>
            </w:r>
            <w:r w:rsidRPr="006708CD">
              <w:t>а</w:t>
            </w:r>
            <w:r w:rsidRPr="006708CD">
              <w:t>нением информации о совершении обществом соответствующей сделки), а та</w:t>
            </w:r>
            <w:r w:rsidRPr="006708CD">
              <w:t>к</w:t>
            </w:r>
            <w:r w:rsidRPr="006708CD">
              <w:t>же без учета дисконта за отчуждение акций в составе н</w:t>
            </w:r>
            <w:r w:rsidRPr="006708CD">
              <w:t>е</w:t>
            </w:r>
            <w:r w:rsidRPr="006708CD">
              <w:t>контрольного пакета;</w:t>
            </w:r>
          </w:p>
          <w:p w:rsidR="00CE167E" w:rsidRPr="006708CD" w:rsidRDefault="00CE167E" w:rsidP="00E65C3E">
            <w:pPr>
              <w:spacing w:line="230" w:lineRule="exact"/>
              <w:ind w:firstLine="255"/>
              <w:jc w:val="both"/>
            </w:pPr>
            <w:r w:rsidRPr="006708CD">
              <w:t>расширение перечня оснований, по которым члены с</w:t>
            </w:r>
            <w:r w:rsidRPr="006708CD">
              <w:t>о</w:t>
            </w:r>
            <w:r w:rsidRPr="006708CD">
              <w:t>вета директоров общества и иные предусмотренные зак</w:t>
            </w:r>
            <w:r w:rsidRPr="006708CD">
              <w:t>о</w:t>
            </w:r>
            <w:r w:rsidRPr="006708CD">
              <w:t>нодательством лица признаются заинтересова</w:t>
            </w:r>
            <w:r w:rsidRPr="006708CD">
              <w:t>н</w:t>
            </w:r>
            <w:r w:rsidRPr="006708CD">
              <w:t>ными в сделках общества с целью оценки фактической связанн</w:t>
            </w:r>
            <w:r w:rsidRPr="006708CD">
              <w:t>о</w:t>
            </w:r>
            <w:r w:rsidRPr="006708CD">
              <w:t>сти соответству</w:t>
            </w:r>
            <w:r w:rsidRPr="006708CD">
              <w:t>ю</w:t>
            </w:r>
            <w:r w:rsidRPr="006708CD">
              <w:t>щих лиц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</w:pPr>
            <w:r w:rsidRPr="006708CD">
              <w:t xml:space="preserve">Соблюдается </w:t>
            </w:r>
          </w:p>
          <w:p w:rsidR="00CE167E" w:rsidRPr="006708CD" w:rsidRDefault="00CE167E" w:rsidP="00E65C3E">
            <w:pPr>
              <w:spacing w:line="230" w:lineRule="exact"/>
              <w:jc w:val="both"/>
            </w:pPr>
            <w:r w:rsidRPr="006708CD">
              <w:t>не в полном объеме</w:t>
            </w:r>
          </w:p>
          <w:p w:rsidR="00CE167E" w:rsidRPr="006708CD" w:rsidRDefault="00CE167E" w:rsidP="00E65C3E">
            <w:pPr>
              <w:spacing w:line="230" w:lineRule="exact"/>
              <w:jc w:val="both"/>
            </w:pPr>
            <w:r w:rsidRPr="006708CD">
              <w:t>(на практике с</w:t>
            </w:r>
            <w:r w:rsidRPr="006708CD">
              <w:t>о</w:t>
            </w:r>
            <w:r w:rsidRPr="006708CD">
              <w:t>блюдается, но вну</w:t>
            </w:r>
            <w:r w:rsidRPr="006708CD">
              <w:t>т</w:t>
            </w:r>
            <w:r w:rsidRPr="006708CD">
              <w:t>ренние документы Общества не регл</w:t>
            </w:r>
            <w:r w:rsidRPr="006708CD">
              <w:t>а</w:t>
            </w:r>
            <w:r w:rsidRPr="006708CD">
              <w:t>ментируют допо</w:t>
            </w:r>
            <w:r w:rsidRPr="006708CD">
              <w:t>л</w:t>
            </w:r>
            <w:r w:rsidRPr="006708CD">
              <w:t>нительные меры, защищающие права и законные интер</w:t>
            </w:r>
            <w:r w:rsidRPr="006708CD">
              <w:t>е</w:t>
            </w:r>
            <w:r w:rsidRPr="006708CD">
              <w:t>сы акционеров О</w:t>
            </w:r>
            <w:r w:rsidRPr="006708CD">
              <w:t>б</w:t>
            </w:r>
            <w:r w:rsidRPr="006708CD">
              <w:t>щества)</w:t>
            </w:r>
          </w:p>
          <w:p w:rsidR="00CE167E" w:rsidRPr="006708CD" w:rsidRDefault="00CE167E" w:rsidP="00E65C3E">
            <w:pPr>
              <w:spacing w:line="230" w:lineRule="exact"/>
            </w:pP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  <w:jc w:val="both"/>
            </w:pPr>
            <w:r w:rsidRPr="006708CD">
              <w:t>Перечень основ</w:t>
            </w:r>
            <w:r w:rsidRPr="006708CD">
              <w:t>а</w:t>
            </w:r>
            <w:r w:rsidRPr="006708CD">
              <w:t>ний, по которым члены Совета д</w:t>
            </w:r>
            <w:r w:rsidRPr="006708CD">
              <w:t>и</w:t>
            </w:r>
            <w:r w:rsidRPr="006708CD">
              <w:t>ректоров общества и иные предусмо</w:t>
            </w:r>
            <w:r w:rsidRPr="006708CD">
              <w:t>т</w:t>
            </w:r>
            <w:r w:rsidRPr="006708CD">
              <w:t>ренные законод</w:t>
            </w:r>
            <w:r w:rsidRPr="006708CD">
              <w:t>а</w:t>
            </w:r>
            <w:r w:rsidRPr="006708CD">
              <w:t>тельством лица пр</w:t>
            </w:r>
            <w:r w:rsidRPr="006708CD">
              <w:t>и</w:t>
            </w:r>
            <w:r w:rsidRPr="006708CD">
              <w:t>знаются заинтер</w:t>
            </w:r>
            <w:r w:rsidRPr="006708CD">
              <w:t>е</w:t>
            </w:r>
            <w:r w:rsidRPr="006708CD">
              <w:t>сованными в сде</w:t>
            </w:r>
            <w:r w:rsidRPr="006708CD">
              <w:t>л</w:t>
            </w:r>
            <w:r w:rsidRPr="006708CD">
              <w:t>ках Общества, о</w:t>
            </w:r>
            <w:r w:rsidRPr="006708CD">
              <w:t>п</w:t>
            </w:r>
            <w:r w:rsidRPr="006708CD">
              <w:t>ределен в соотве</w:t>
            </w:r>
            <w:r w:rsidRPr="006708CD">
              <w:t>т</w:t>
            </w:r>
            <w:r w:rsidRPr="006708CD">
              <w:t>ствии с ФЗ «Об а</w:t>
            </w:r>
            <w:r w:rsidRPr="006708CD">
              <w:t>к</w:t>
            </w:r>
            <w:r w:rsidRPr="006708CD">
              <w:t>ционерных общес</w:t>
            </w:r>
            <w:r w:rsidRPr="006708CD">
              <w:t>т</w:t>
            </w:r>
            <w:r w:rsidRPr="006708CD">
              <w:t xml:space="preserve">вах» </w:t>
            </w:r>
          </w:p>
        </w:tc>
      </w:tr>
      <w:tr w:rsidR="00CE167E" w:rsidRPr="00FB64F8" w:rsidTr="001B53C1">
        <w:tc>
          <w:tcPr>
            <w:tcW w:w="567" w:type="dxa"/>
            <w:shd w:val="clear" w:color="auto" w:fill="auto"/>
          </w:tcPr>
          <w:p w:rsidR="00CE167E" w:rsidRPr="006708CD" w:rsidRDefault="00CE167E" w:rsidP="001B53C1">
            <w:pPr>
              <w:spacing w:line="240" w:lineRule="exact"/>
              <w:ind w:left="-108" w:right="-108"/>
            </w:pPr>
            <w:r w:rsidRPr="006708CD">
              <w:t>7.2.2.</w:t>
            </w:r>
          </w:p>
        </w:tc>
        <w:tc>
          <w:tcPr>
            <w:tcW w:w="524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  <w:ind w:firstLine="204"/>
              <w:jc w:val="both"/>
            </w:pPr>
            <w:r w:rsidRPr="006708CD">
              <w:t>Иные ключевые, по мнению общества, критерии (рек</w:t>
            </w:r>
            <w:r w:rsidRPr="006708CD">
              <w:t>о</w:t>
            </w:r>
            <w:r w:rsidRPr="006708CD">
              <w:t>мендации) Кодекса корпоративного управления, относ</w:t>
            </w:r>
            <w:r w:rsidRPr="006708CD">
              <w:t>я</w:t>
            </w:r>
            <w:r w:rsidRPr="006708CD">
              <w:t>щиеся к указанному принципу (принципам) корпорати</w:t>
            </w:r>
            <w:r w:rsidRPr="006708CD">
              <w:t>в</w:t>
            </w:r>
            <w:r w:rsidRPr="006708CD">
              <w:t>ного управления</w:t>
            </w:r>
          </w:p>
        </w:tc>
        <w:tc>
          <w:tcPr>
            <w:tcW w:w="1985" w:type="dxa"/>
            <w:shd w:val="clear" w:color="auto" w:fill="auto"/>
          </w:tcPr>
          <w:p w:rsidR="00CE167E" w:rsidRPr="006708CD" w:rsidRDefault="00CE167E" w:rsidP="00E65C3E">
            <w:pPr>
              <w:spacing w:line="230" w:lineRule="exact"/>
            </w:pPr>
            <w:r w:rsidRPr="006708CD">
              <w:t>Соблюдается</w:t>
            </w:r>
          </w:p>
          <w:p w:rsidR="00CE167E" w:rsidRPr="006708CD" w:rsidRDefault="00CE167E" w:rsidP="00E65C3E">
            <w:pPr>
              <w:spacing w:line="230" w:lineRule="exact"/>
            </w:pPr>
            <w:r w:rsidRPr="006708CD">
              <w:t xml:space="preserve">не в полном объеме </w:t>
            </w:r>
          </w:p>
        </w:tc>
        <w:tc>
          <w:tcPr>
            <w:tcW w:w="1984" w:type="dxa"/>
            <w:shd w:val="clear" w:color="auto" w:fill="auto"/>
          </w:tcPr>
          <w:p w:rsidR="00CE167E" w:rsidRPr="006708CD" w:rsidRDefault="00CE167E" w:rsidP="005A0663">
            <w:pPr>
              <w:spacing w:line="230" w:lineRule="exact"/>
              <w:jc w:val="both"/>
            </w:pPr>
            <w:r w:rsidRPr="006708CD">
              <w:t>Отсутствует вну</w:t>
            </w:r>
            <w:r w:rsidRPr="006708CD">
              <w:t>т</w:t>
            </w:r>
            <w:r w:rsidRPr="006708CD">
              <w:t>ренний документ, в котором закреплены правила и процед</w:t>
            </w:r>
            <w:r w:rsidRPr="006708CD">
              <w:t>у</w:t>
            </w:r>
            <w:r w:rsidRPr="006708CD">
              <w:t>ры, связанные с осуществлением Обществом сущес</w:t>
            </w:r>
            <w:r w:rsidRPr="006708CD">
              <w:t>т</w:t>
            </w:r>
            <w:r w:rsidRPr="006708CD">
              <w:t>венных корпор</w:t>
            </w:r>
            <w:r w:rsidRPr="006708CD">
              <w:t>а</w:t>
            </w:r>
            <w:r w:rsidRPr="006708CD">
              <w:t xml:space="preserve">тивных действий </w:t>
            </w:r>
          </w:p>
        </w:tc>
      </w:tr>
    </w:tbl>
    <w:p w:rsidR="00CE167E" w:rsidRPr="00545897" w:rsidRDefault="00CE167E" w:rsidP="00CE167E">
      <w:pPr>
        <w:spacing w:line="240" w:lineRule="exact"/>
        <w:rPr>
          <w:sz w:val="22"/>
          <w:szCs w:val="22"/>
        </w:rPr>
      </w:pPr>
    </w:p>
    <w:p w:rsidR="00270584" w:rsidRPr="00A23A57" w:rsidRDefault="00270584" w:rsidP="00270584">
      <w:pPr>
        <w:jc w:val="right"/>
      </w:pPr>
    </w:p>
    <w:sectPr w:rsidR="00270584" w:rsidRPr="00A23A57" w:rsidSect="00D1113F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AgoraSans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57"/>
    <w:multiLevelType w:val="hybridMultilevel"/>
    <w:tmpl w:val="2EAA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3A8"/>
    <w:multiLevelType w:val="multilevel"/>
    <w:tmpl w:val="0419001D"/>
    <w:styleLink w:val="5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B848F8"/>
    <w:multiLevelType w:val="multilevel"/>
    <w:tmpl w:val="FBC42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15440121"/>
    <w:multiLevelType w:val="hybridMultilevel"/>
    <w:tmpl w:val="116264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41FD"/>
    <w:multiLevelType w:val="hybridMultilevel"/>
    <w:tmpl w:val="AA2622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410046"/>
    <w:multiLevelType w:val="hybridMultilevel"/>
    <w:tmpl w:val="6D70E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652B6"/>
    <w:multiLevelType w:val="multilevel"/>
    <w:tmpl w:val="0419001F"/>
    <w:lvl w:ilvl="0">
      <w:start w:val="1"/>
      <w:numFmt w:val="decimal"/>
      <w:pStyle w:val="uc0uc0uc0uc0uc0uc0uc0uc0uc0uc0uc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2E52394B"/>
    <w:multiLevelType w:val="hybridMultilevel"/>
    <w:tmpl w:val="743C99A6"/>
    <w:lvl w:ilvl="0" w:tplc="078A9422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80252"/>
    <w:multiLevelType w:val="hybridMultilevel"/>
    <w:tmpl w:val="5DF4EDC6"/>
    <w:lvl w:ilvl="0" w:tplc="779634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B55940"/>
    <w:multiLevelType w:val="multilevel"/>
    <w:tmpl w:val="03F653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3B6D7AD2"/>
    <w:multiLevelType w:val="hybridMultilevel"/>
    <w:tmpl w:val="382449A4"/>
    <w:lvl w:ilvl="0" w:tplc="D47C3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5D6C"/>
    <w:multiLevelType w:val="multilevel"/>
    <w:tmpl w:val="F00451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571"/>
        </w:tabs>
        <w:ind w:firstLine="851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3FE62794"/>
    <w:multiLevelType w:val="hybridMultilevel"/>
    <w:tmpl w:val="28D4C55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C01A4"/>
    <w:multiLevelType w:val="hybridMultilevel"/>
    <w:tmpl w:val="373A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4489C"/>
    <w:multiLevelType w:val="hybridMultilevel"/>
    <w:tmpl w:val="774E8E8C"/>
    <w:lvl w:ilvl="0" w:tplc="63CC1F4E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47750705"/>
    <w:multiLevelType w:val="hybridMultilevel"/>
    <w:tmpl w:val="16CCEDC2"/>
    <w:lvl w:ilvl="0" w:tplc="37EA9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57CD"/>
    <w:multiLevelType w:val="hybridMultilevel"/>
    <w:tmpl w:val="364EBA68"/>
    <w:lvl w:ilvl="0" w:tplc="3DCE8E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80F35"/>
    <w:multiLevelType w:val="hybridMultilevel"/>
    <w:tmpl w:val="0AEA27E0"/>
    <w:lvl w:ilvl="0" w:tplc="4F166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1076"/>
    <w:multiLevelType w:val="hybridMultilevel"/>
    <w:tmpl w:val="0A6AEBF2"/>
    <w:lvl w:ilvl="0" w:tplc="5010F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40281"/>
    <w:multiLevelType w:val="hybridMultilevel"/>
    <w:tmpl w:val="C41CFC00"/>
    <w:name w:val="AODo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9512B"/>
    <w:multiLevelType w:val="hybridMultilevel"/>
    <w:tmpl w:val="B898533A"/>
    <w:lvl w:ilvl="0" w:tplc="63CC1F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9E15F8B"/>
    <w:multiLevelType w:val="hybridMultilevel"/>
    <w:tmpl w:val="B296A506"/>
    <w:lvl w:ilvl="0" w:tplc="8A904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F4CCF"/>
    <w:multiLevelType w:val="hybridMultilevel"/>
    <w:tmpl w:val="59AEC14A"/>
    <w:lvl w:ilvl="0" w:tplc="63CC1F4E">
      <w:start w:val="1"/>
      <w:numFmt w:val="bullet"/>
      <w:pStyle w:val="a2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633D574C"/>
    <w:multiLevelType w:val="hybridMultilevel"/>
    <w:tmpl w:val="A34C1E9C"/>
    <w:lvl w:ilvl="0" w:tplc="63CC1F4E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4">
    <w:nsid w:val="659B3389"/>
    <w:multiLevelType w:val="hybridMultilevel"/>
    <w:tmpl w:val="7EECA6C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6FD36FA"/>
    <w:multiLevelType w:val="hybridMultilevel"/>
    <w:tmpl w:val="86AA9C08"/>
    <w:lvl w:ilvl="0" w:tplc="21A409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6513"/>
    <w:multiLevelType w:val="hybridMultilevel"/>
    <w:tmpl w:val="053AEF7C"/>
    <w:lvl w:ilvl="0" w:tplc="8774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790B7C"/>
    <w:multiLevelType w:val="hybridMultilevel"/>
    <w:tmpl w:val="80BC47F4"/>
    <w:lvl w:ilvl="0" w:tplc="8C0632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B57BE6"/>
    <w:multiLevelType w:val="hybridMultilevel"/>
    <w:tmpl w:val="F4E6E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D072F"/>
    <w:multiLevelType w:val="singleLevel"/>
    <w:tmpl w:val="C5969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</w:abstractNum>
  <w:abstractNum w:abstractNumId="30">
    <w:nsid w:val="7CAC2E80"/>
    <w:multiLevelType w:val="hybridMultilevel"/>
    <w:tmpl w:val="35123C7C"/>
    <w:lvl w:ilvl="0" w:tplc="0419000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EFB6B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C42CF1"/>
    <w:multiLevelType w:val="hybridMultilevel"/>
    <w:tmpl w:val="E44003B8"/>
    <w:lvl w:ilvl="0" w:tplc="1FB016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1538AE"/>
    <w:multiLevelType w:val="hybridMultilevel"/>
    <w:tmpl w:val="1B480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8"/>
  </w:num>
  <w:num w:numId="4">
    <w:abstractNumId w:val="14"/>
  </w:num>
  <w:num w:numId="5">
    <w:abstractNumId w:val="23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0"/>
  </w:num>
  <w:num w:numId="12">
    <w:abstractNumId w:val="31"/>
  </w:num>
  <w:num w:numId="13">
    <w:abstractNumId w:val="11"/>
  </w:num>
  <w:num w:numId="14">
    <w:abstractNumId w:val="0"/>
  </w:num>
  <w:num w:numId="15">
    <w:abstractNumId w:val="16"/>
  </w:num>
  <w:num w:numId="16">
    <w:abstractNumId w:val="4"/>
  </w:num>
  <w:num w:numId="17">
    <w:abstractNumId w:val="8"/>
  </w:num>
  <w:num w:numId="18">
    <w:abstractNumId w:val="26"/>
  </w:num>
  <w:num w:numId="19">
    <w:abstractNumId w:val="15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27"/>
  </w:num>
  <w:num w:numId="26">
    <w:abstractNumId w:val="5"/>
  </w:num>
  <w:num w:numId="27">
    <w:abstractNumId w:val="32"/>
  </w:num>
  <w:num w:numId="28">
    <w:abstractNumId w:val="3"/>
  </w:num>
  <w:num w:numId="29">
    <w:abstractNumId w:val="17"/>
  </w:num>
  <w:num w:numId="30">
    <w:abstractNumId w:val="25"/>
  </w:num>
  <w:num w:numId="31">
    <w:abstractNumId w:val="9"/>
  </w:num>
  <w:num w:numId="32">
    <w:abstractNumId w:val="2"/>
  </w:num>
  <w:num w:numId="33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autoHyphenation/>
  <w:characterSpacingControl w:val="doNotCompress"/>
  <w:compat/>
  <w:rsids>
    <w:rsidRoot w:val="00B70479"/>
    <w:rsid w:val="00003560"/>
    <w:rsid w:val="00004136"/>
    <w:rsid w:val="00004A36"/>
    <w:rsid w:val="00006340"/>
    <w:rsid w:val="00011752"/>
    <w:rsid w:val="00022276"/>
    <w:rsid w:val="000261BC"/>
    <w:rsid w:val="000272F3"/>
    <w:rsid w:val="00034CE0"/>
    <w:rsid w:val="00036BB6"/>
    <w:rsid w:val="0003771D"/>
    <w:rsid w:val="00047638"/>
    <w:rsid w:val="000511FB"/>
    <w:rsid w:val="000571FF"/>
    <w:rsid w:val="00057F65"/>
    <w:rsid w:val="00063940"/>
    <w:rsid w:val="00077FCC"/>
    <w:rsid w:val="00084149"/>
    <w:rsid w:val="00092A63"/>
    <w:rsid w:val="000A7CDD"/>
    <w:rsid w:val="000B593A"/>
    <w:rsid w:val="000C1D8E"/>
    <w:rsid w:val="000C7584"/>
    <w:rsid w:val="000D77EA"/>
    <w:rsid w:val="000F11BD"/>
    <w:rsid w:val="000F5828"/>
    <w:rsid w:val="00102274"/>
    <w:rsid w:val="001048DC"/>
    <w:rsid w:val="001117C8"/>
    <w:rsid w:val="0012004B"/>
    <w:rsid w:val="001224C0"/>
    <w:rsid w:val="00134209"/>
    <w:rsid w:val="00134BB8"/>
    <w:rsid w:val="00135174"/>
    <w:rsid w:val="00137888"/>
    <w:rsid w:val="00147484"/>
    <w:rsid w:val="00152EE9"/>
    <w:rsid w:val="00173F3D"/>
    <w:rsid w:val="001831A7"/>
    <w:rsid w:val="001856CC"/>
    <w:rsid w:val="001869CE"/>
    <w:rsid w:val="001A05FE"/>
    <w:rsid w:val="001A7C80"/>
    <w:rsid w:val="001B53C1"/>
    <w:rsid w:val="001B670B"/>
    <w:rsid w:val="001E55E3"/>
    <w:rsid w:val="001E79E2"/>
    <w:rsid w:val="001F5BA6"/>
    <w:rsid w:val="00200E3F"/>
    <w:rsid w:val="0022026F"/>
    <w:rsid w:val="00234AAE"/>
    <w:rsid w:val="002360BC"/>
    <w:rsid w:val="002378C2"/>
    <w:rsid w:val="00237E3A"/>
    <w:rsid w:val="002437E5"/>
    <w:rsid w:val="0025046A"/>
    <w:rsid w:val="00250E60"/>
    <w:rsid w:val="00251762"/>
    <w:rsid w:val="00270584"/>
    <w:rsid w:val="002809C7"/>
    <w:rsid w:val="00297789"/>
    <w:rsid w:val="002A20C1"/>
    <w:rsid w:val="002B2708"/>
    <w:rsid w:val="002B2AD7"/>
    <w:rsid w:val="002B3951"/>
    <w:rsid w:val="002B503B"/>
    <w:rsid w:val="002B7F7F"/>
    <w:rsid w:val="002C1294"/>
    <w:rsid w:val="002C2B4F"/>
    <w:rsid w:val="002E53FD"/>
    <w:rsid w:val="002E5A98"/>
    <w:rsid w:val="002E726C"/>
    <w:rsid w:val="002E7D2D"/>
    <w:rsid w:val="002F011B"/>
    <w:rsid w:val="002F18BE"/>
    <w:rsid w:val="002F24EA"/>
    <w:rsid w:val="00300717"/>
    <w:rsid w:val="00307D01"/>
    <w:rsid w:val="00314C17"/>
    <w:rsid w:val="00314C37"/>
    <w:rsid w:val="00325648"/>
    <w:rsid w:val="00326AA7"/>
    <w:rsid w:val="0033565A"/>
    <w:rsid w:val="0034137D"/>
    <w:rsid w:val="0035035D"/>
    <w:rsid w:val="00352158"/>
    <w:rsid w:val="00357B7E"/>
    <w:rsid w:val="00361FEF"/>
    <w:rsid w:val="003743D8"/>
    <w:rsid w:val="0038099D"/>
    <w:rsid w:val="00391787"/>
    <w:rsid w:val="003A03D8"/>
    <w:rsid w:val="003A1D2E"/>
    <w:rsid w:val="003A5F97"/>
    <w:rsid w:val="003B060D"/>
    <w:rsid w:val="003C10A0"/>
    <w:rsid w:val="003D270F"/>
    <w:rsid w:val="003E6E01"/>
    <w:rsid w:val="003F7083"/>
    <w:rsid w:val="004135FC"/>
    <w:rsid w:val="004177FD"/>
    <w:rsid w:val="00421714"/>
    <w:rsid w:val="00422F6A"/>
    <w:rsid w:val="004265BE"/>
    <w:rsid w:val="00426642"/>
    <w:rsid w:val="0043575C"/>
    <w:rsid w:val="00454EE6"/>
    <w:rsid w:val="0047044A"/>
    <w:rsid w:val="00480482"/>
    <w:rsid w:val="004812AD"/>
    <w:rsid w:val="00485602"/>
    <w:rsid w:val="004864F4"/>
    <w:rsid w:val="00486A9D"/>
    <w:rsid w:val="00486ECC"/>
    <w:rsid w:val="00490F6B"/>
    <w:rsid w:val="0049132A"/>
    <w:rsid w:val="004A164C"/>
    <w:rsid w:val="004A7717"/>
    <w:rsid w:val="004B6103"/>
    <w:rsid w:val="004C7977"/>
    <w:rsid w:val="004D3557"/>
    <w:rsid w:val="004D4C2D"/>
    <w:rsid w:val="004E28EA"/>
    <w:rsid w:val="0050113F"/>
    <w:rsid w:val="00501818"/>
    <w:rsid w:val="00502518"/>
    <w:rsid w:val="00503750"/>
    <w:rsid w:val="00503D74"/>
    <w:rsid w:val="00504AA9"/>
    <w:rsid w:val="00506AA6"/>
    <w:rsid w:val="00506FD8"/>
    <w:rsid w:val="005073FC"/>
    <w:rsid w:val="0051073D"/>
    <w:rsid w:val="00511049"/>
    <w:rsid w:val="0051179D"/>
    <w:rsid w:val="00514C5A"/>
    <w:rsid w:val="00531A5C"/>
    <w:rsid w:val="00531C33"/>
    <w:rsid w:val="005427A7"/>
    <w:rsid w:val="005446AA"/>
    <w:rsid w:val="0054592F"/>
    <w:rsid w:val="0054799D"/>
    <w:rsid w:val="00553CF8"/>
    <w:rsid w:val="00553E39"/>
    <w:rsid w:val="005545EC"/>
    <w:rsid w:val="00555787"/>
    <w:rsid w:val="00556870"/>
    <w:rsid w:val="00556A98"/>
    <w:rsid w:val="00557496"/>
    <w:rsid w:val="00560863"/>
    <w:rsid w:val="00562FAB"/>
    <w:rsid w:val="00564A80"/>
    <w:rsid w:val="005702AB"/>
    <w:rsid w:val="00573592"/>
    <w:rsid w:val="00576006"/>
    <w:rsid w:val="00582E91"/>
    <w:rsid w:val="00595F6B"/>
    <w:rsid w:val="005A0663"/>
    <w:rsid w:val="005B3D57"/>
    <w:rsid w:val="005C429B"/>
    <w:rsid w:val="005C5217"/>
    <w:rsid w:val="005C67DC"/>
    <w:rsid w:val="006008D2"/>
    <w:rsid w:val="00601332"/>
    <w:rsid w:val="00603FD9"/>
    <w:rsid w:val="0060531D"/>
    <w:rsid w:val="006177BC"/>
    <w:rsid w:val="0062150F"/>
    <w:rsid w:val="00633FE1"/>
    <w:rsid w:val="006347E4"/>
    <w:rsid w:val="00640624"/>
    <w:rsid w:val="00651C93"/>
    <w:rsid w:val="00656316"/>
    <w:rsid w:val="00663E6F"/>
    <w:rsid w:val="006708CD"/>
    <w:rsid w:val="00680DE1"/>
    <w:rsid w:val="00687921"/>
    <w:rsid w:val="006974BF"/>
    <w:rsid w:val="006A38B0"/>
    <w:rsid w:val="006B1868"/>
    <w:rsid w:val="006B1EE5"/>
    <w:rsid w:val="006B6011"/>
    <w:rsid w:val="006B6028"/>
    <w:rsid w:val="006C2045"/>
    <w:rsid w:val="006C3C69"/>
    <w:rsid w:val="006C46EC"/>
    <w:rsid w:val="006C7519"/>
    <w:rsid w:val="006D253E"/>
    <w:rsid w:val="006D418F"/>
    <w:rsid w:val="006E0CF2"/>
    <w:rsid w:val="006E5C8B"/>
    <w:rsid w:val="006E6159"/>
    <w:rsid w:val="006F7B53"/>
    <w:rsid w:val="0071187E"/>
    <w:rsid w:val="00715D2D"/>
    <w:rsid w:val="00716A0F"/>
    <w:rsid w:val="00736048"/>
    <w:rsid w:val="0074513C"/>
    <w:rsid w:val="0075630A"/>
    <w:rsid w:val="00767205"/>
    <w:rsid w:val="00770A27"/>
    <w:rsid w:val="00774D73"/>
    <w:rsid w:val="00786AB6"/>
    <w:rsid w:val="0079108A"/>
    <w:rsid w:val="00796951"/>
    <w:rsid w:val="007A3AB0"/>
    <w:rsid w:val="007C0829"/>
    <w:rsid w:val="007C0F2C"/>
    <w:rsid w:val="007C3423"/>
    <w:rsid w:val="007C4D10"/>
    <w:rsid w:val="007C5E7F"/>
    <w:rsid w:val="007D0962"/>
    <w:rsid w:val="007D09E2"/>
    <w:rsid w:val="007D622C"/>
    <w:rsid w:val="007E0C97"/>
    <w:rsid w:val="007E3F3F"/>
    <w:rsid w:val="007F0C3E"/>
    <w:rsid w:val="007F42FA"/>
    <w:rsid w:val="007F53E1"/>
    <w:rsid w:val="00802635"/>
    <w:rsid w:val="00810C3B"/>
    <w:rsid w:val="0081444E"/>
    <w:rsid w:val="00840277"/>
    <w:rsid w:val="0084216F"/>
    <w:rsid w:val="008528B5"/>
    <w:rsid w:val="00854BC5"/>
    <w:rsid w:val="008815B2"/>
    <w:rsid w:val="00881A20"/>
    <w:rsid w:val="008843CB"/>
    <w:rsid w:val="008A4156"/>
    <w:rsid w:val="008B098B"/>
    <w:rsid w:val="008B0CFE"/>
    <w:rsid w:val="008B1487"/>
    <w:rsid w:val="008B1532"/>
    <w:rsid w:val="008B2459"/>
    <w:rsid w:val="008C038C"/>
    <w:rsid w:val="008F0D61"/>
    <w:rsid w:val="008F2834"/>
    <w:rsid w:val="009123B9"/>
    <w:rsid w:val="00931878"/>
    <w:rsid w:val="009422EF"/>
    <w:rsid w:val="009435F5"/>
    <w:rsid w:val="00960055"/>
    <w:rsid w:val="0096194A"/>
    <w:rsid w:val="00964457"/>
    <w:rsid w:val="00967707"/>
    <w:rsid w:val="0096771F"/>
    <w:rsid w:val="00974828"/>
    <w:rsid w:val="00987A3E"/>
    <w:rsid w:val="009972DA"/>
    <w:rsid w:val="009B2510"/>
    <w:rsid w:val="009C40F5"/>
    <w:rsid w:val="009C4342"/>
    <w:rsid w:val="009E28A3"/>
    <w:rsid w:val="009E3971"/>
    <w:rsid w:val="009E402D"/>
    <w:rsid w:val="009E4F62"/>
    <w:rsid w:val="009F26C4"/>
    <w:rsid w:val="009F2B46"/>
    <w:rsid w:val="00A04F4E"/>
    <w:rsid w:val="00A2020A"/>
    <w:rsid w:val="00A23A57"/>
    <w:rsid w:val="00A23E80"/>
    <w:rsid w:val="00A2676E"/>
    <w:rsid w:val="00A30713"/>
    <w:rsid w:val="00A47736"/>
    <w:rsid w:val="00A502C1"/>
    <w:rsid w:val="00A5137C"/>
    <w:rsid w:val="00A703B2"/>
    <w:rsid w:val="00A728A3"/>
    <w:rsid w:val="00A750E6"/>
    <w:rsid w:val="00A75CCD"/>
    <w:rsid w:val="00A82401"/>
    <w:rsid w:val="00A94F92"/>
    <w:rsid w:val="00A9687F"/>
    <w:rsid w:val="00AA1D48"/>
    <w:rsid w:val="00AA550E"/>
    <w:rsid w:val="00AB168A"/>
    <w:rsid w:val="00AB16AF"/>
    <w:rsid w:val="00AC51C3"/>
    <w:rsid w:val="00AD14CA"/>
    <w:rsid w:val="00AE2E14"/>
    <w:rsid w:val="00AE69E4"/>
    <w:rsid w:val="00AF4482"/>
    <w:rsid w:val="00B00299"/>
    <w:rsid w:val="00B13A74"/>
    <w:rsid w:val="00B20D8A"/>
    <w:rsid w:val="00B21449"/>
    <w:rsid w:val="00B274D2"/>
    <w:rsid w:val="00B3788F"/>
    <w:rsid w:val="00B415A7"/>
    <w:rsid w:val="00B435A2"/>
    <w:rsid w:val="00B43F09"/>
    <w:rsid w:val="00B6276B"/>
    <w:rsid w:val="00B70479"/>
    <w:rsid w:val="00B70B88"/>
    <w:rsid w:val="00B72B17"/>
    <w:rsid w:val="00B74B9B"/>
    <w:rsid w:val="00B7747F"/>
    <w:rsid w:val="00B818D3"/>
    <w:rsid w:val="00B841D0"/>
    <w:rsid w:val="00B85E80"/>
    <w:rsid w:val="00B90943"/>
    <w:rsid w:val="00B921DB"/>
    <w:rsid w:val="00B93852"/>
    <w:rsid w:val="00B944B9"/>
    <w:rsid w:val="00B94DF6"/>
    <w:rsid w:val="00BA38B2"/>
    <w:rsid w:val="00BC0B9F"/>
    <w:rsid w:val="00BC464A"/>
    <w:rsid w:val="00BC4C0D"/>
    <w:rsid w:val="00BC6FEA"/>
    <w:rsid w:val="00BD3A03"/>
    <w:rsid w:val="00BD5B8B"/>
    <w:rsid w:val="00BD65FD"/>
    <w:rsid w:val="00BF05C9"/>
    <w:rsid w:val="00BF35F5"/>
    <w:rsid w:val="00BF695F"/>
    <w:rsid w:val="00C07337"/>
    <w:rsid w:val="00C105B3"/>
    <w:rsid w:val="00C16B0E"/>
    <w:rsid w:val="00C2530B"/>
    <w:rsid w:val="00C56458"/>
    <w:rsid w:val="00C6343F"/>
    <w:rsid w:val="00C640F0"/>
    <w:rsid w:val="00C66FF5"/>
    <w:rsid w:val="00C73D08"/>
    <w:rsid w:val="00C75E58"/>
    <w:rsid w:val="00C776DD"/>
    <w:rsid w:val="00C77872"/>
    <w:rsid w:val="00C90F77"/>
    <w:rsid w:val="00CA34BE"/>
    <w:rsid w:val="00CC28AA"/>
    <w:rsid w:val="00CD3161"/>
    <w:rsid w:val="00CE167E"/>
    <w:rsid w:val="00CE455B"/>
    <w:rsid w:val="00CE7E5F"/>
    <w:rsid w:val="00CF07ED"/>
    <w:rsid w:val="00D1113F"/>
    <w:rsid w:val="00D11823"/>
    <w:rsid w:val="00D2205D"/>
    <w:rsid w:val="00D32964"/>
    <w:rsid w:val="00D36D7B"/>
    <w:rsid w:val="00D5347F"/>
    <w:rsid w:val="00D55AB4"/>
    <w:rsid w:val="00D711B0"/>
    <w:rsid w:val="00D769FB"/>
    <w:rsid w:val="00D809BF"/>
    <w:rsid w:val="00D839C2"/>
    <w:rsid w:val="00D84DAD"/>
    <w:rsid w:val="00DA2B6A"/>
    <w:rsid w:val="00DA3449"/>
    <w:rsid w:val="00DA728D"/>
    <w:rsid w:val="00DB51A0"/>
    <w:rsid w:val="00DC60AF"/>
    <w:rsid w:val="00DD75F4"/>
    <w:rsid w:val="00DE4098"/>
    <w:rsid w:val="00DF2C09"/>
    <w:rsid w:val="00DF5A48"/>
    <w:rsid w:val="00E002FD"/>
    <w:rsid w:val="00E12ADE"/>
    <w:rsid w:val="00E2073A"/>
    <w:rsid w:val="00E24D78"/>
    <w:rsid w:val="00E5584D"/>
    <w:rsid w:val="00E56574"/>
    <w:rsid w:val="00E60563"/>
    <w:rsid w:val="00E65C3E"/>
    <w:rsid w:val="00E7239B"/>
    <w:rsid w:val="00E86245"/>
    <w:rsid w:val="00E94DBC"/>
    <w:rsid w:val="00E959E1"/>
    <w:rsid w:val="00E971D1"/>
    <w:rsid w:val="00EB1ED6"/>
    <w:rsid w:val="00ED4638"/>
    <w:rsid w:val="00EE748B"/>
    <w:rsid w:val="00F03101"/>
    <w:rsid w:val="00F05F49"/>
    <w:rsid w:val="00F22911"/>
    <w:rsid w:val="00F30F85"/>
    <w:rsid w:val="00F34F21"/>
    <w:rsid w:val="00F56060"/>
    <w:rsid w:val="00F95AEC"/>
    <w:rsid w:val="00FA4322"/>
    <w:rsid w:val="00FB326F"/>
    <w:rsid w:val="00FC3338"/>
    <w:rsid w:val="00FC37E7"/>
    <w:rsid w:val="00FC4F63"/>
    <w:rsid w:val="00FD3436"/>
    <w:rsid w:val="00FE1344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D1113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3"/>
    <w:next w:val="a3"/>
    <w:qFormat/>
    <w:rsid w:val="000F11BD"/>
    <w:pPr>
      <w:keepNext/>
      <w:overflowPunct/>
      <w:autoSpaceDE/>
      <w:autoSpaceDN/>
      <w:adjustRightInd/>
      <w:spacing w:before="240" w:after="60"/>
      <w:ind w:firstLine="425"/>
      <w:jc w:val="both"/>
      <w:textAlignment w:val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3"/>
    <w:next w:val="a3"/>
    <w:qFormat/>
    <w:rsid w:val="000F11B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i/>
      <w:color w:val="FFFFFF"/>
      <w:sz w:val="22"/>
    </w:rPr>
  </w:style>
  <w:style w:type="paragraph" w:styleId="3">
    <w:name w:val="heading 3"/>
    <w:basedOn w:val="a3"/>
    <w:next w:val="a3"/>
    <w:qFormat/>
    <w:rsid w:val="000F11B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b/>
      <w:sz w:val="24"/>
    </w:rPr>
  </w:style>
  <w:style w:type="paragraph" w:styleId="4">
    <w:name w:val="heading 4"/>
    <w:basedOn w:val="a3"/>
    <w:next w:val="a3"/>
    <w:qFormat/>
    <w:rsid w:val="000F11BD"/>
    <w:pPr>
      <w:keepNext/>
      <w:overflowPunct/>
      <w:autoSpaceDE/>
      <w:autoSpaceDN/>
      <w:adjustRightInd/>
      <w:ind w:firstLine="709"/>
      <w:jc w:val="center"/>
      <w:textAlignment w:val="auto"/>
      <w:outlineLvl w:val="3"/>
    </w:pPr>
    <w:rPr>
      <w:b/>
      <w:sz w:val="24"/>
      <w:szCs w:val="24"/>
    </w:rPr>
  </w:style>
  <w:style w:type="paragraph" w:styleId="50">
    <w:name w:val="heading 5"/>
    <w:basedOn w:val="a3"/>
    <w:next w:val="a3"/>
    <w:qFormat/>
    <w:rsid w:val="000F11B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2"/>
    </w:rPr>
  </w:style>
  <w:style w:type="paragraph" w:styleId="6">
    <w:name w:val="heading 6"/>
    <w:basedOn w:val="a3"/>
    <w:next w:val="a3"/>
    <w:qFormat/>
    <w:rsid w:val="000F11BD"/>
    <w:pPr>
      <w:keepNext/>
      <w:overflowPunct/>
      <w:autoSpaceDE/>
      <w:autoSpaceDN/>
      <w:adjustRightInd/>
      <w:spacing w:line="228" w:lineRule="auto"/>
      <w:ind w:firstLine="425"/>
      <w:jc w:val="both"/>
      <w:textAlignment w:val="auto"/>
      <w:outlineLvl w:val="5"/>
    </w:pPr>
    <w:rPr>
      <w:b/>
      <w:i/>
      <w:spacing w:val="-12"/>
      <w:sz w:val="22"/>
    </w:rPr>
  </w:style>
  <w:style w:type="paragraph" w:styleId="7">
    <w:name w:val="heading 7"/>
    <w:basedOn w:val="a3"/>
    <w:next w:val="a3"/>
    <w:qFormat/>
    <w:rsid w:val="000F11BD"/>
    <w:pPr>
      <w:keepNext/>
      <w:overflowPunct/>
      <w:autoSpaceDE/>
      <w:autoSpaceDN/>
      <w:adjustRightInd/>
      <w:jc w:val="center"/>
      <w:textAlignment w:val="auto"/>
      <w:outlineLvl w:val="6"/>
    </w:pPr>
    <w:rPr>
      <w:b/>
      <w:i/>
      <w:szCs w:val="24"/>
    </w:rPr>
  </w:style>
  <w:style w:type="paragraph" w:styleId="8">
    <w:name w:val="heading 8"/>
    <w:basedOn w:val="a3"/>
    <w:next w:val="a3"/>
    <w:qFormat/>
    <w:rsid w:val="000F11BD"/>
    <w:pPr>
      <w:keepNext/>
      <w:overflowPunct/>
      <w:autoSpaceDE/>
      <w:autoSpaceDN/>
      <w:adjustRightInd/>
      <w:ind w:firstLine="540"/>
      <w:jc w:val="both"/>
      <w:textAlignment w:val="auto"/>
      <w:outlineLvl w:val="7"/>
    </w:pPr>
    <w:rPr>
      <w:b/>
      <w:bCs/>
      <w:sz w:val="22"/>
      <w:szCs w:val="24"/>
      <w:u w:val="single"/>
    </w:rPr>
  </w:style>
  <w:style w:type="paragraph" w:styleId="9">
    <w:name w:val="heading 9"/>
    <w:basedOn w:val="a3"/>
    <w:next w:val="a3"/>
    <w:qFormat/>
    <w:rsid w:val="000F11BD"/>
    <w:pPr>
      <w:keepNext/>
      <w:overflowPunct/>
      <w:autoSpaceDE/>
      <w:autoSpaceDN/>
      <w:adjustRightInd/>
      <w:spacing w:line="360" w:lineRule="auto"/>
      <w:jc w:val="center"/>
      <w:textAlignment w:val="auto"/>
      <w:outlineLvl w:val="8"/>
    </w:pPr>
    <w:rPr>
      <w:b/>
      <w:sz w:val="28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numbering" w:customStyle="1" w:styleId="5">
    <w:name w:val="Стиль5"/>
    <w:rsid w:val="002A20C1"/>
    <w:pPr>
      <w:numPr>
        <w:numId w:val="1"/>
      </w:numPr>
    </w:pPr>
  </w:style>
  <w:style w:type="character" w:styleId="a7">
    <w:name w:val="Hyperlink"/>
    <w:basedOn w:val="a4"/>
    <w:rsid w:val="00D1113F"/>
    <w:rPr>
      <w:color w:val="0000FF"/>
      <w:u w:val="single"/>
    </w:rPr>
  </w:style>
  <w:style w:type="paragraph" w:styleId="a8">
    <w:name w:val="footer"/>
    <w:basedOn w:val="a3"/>
    <w:link w:val="a9"/>
    <w:uiPriority w:val="99"/>
    <w:rsid w:val="000F11BD"/>
    <w:pPr>
      <w:tabs>
        <w:tab w:val="center" w:pos="4153"/>
        <w:tab w:val="right" w:pos="8306"/>
      </w:tabs>
      <w:overflowPunct/>
      <w:autoSpaceDE/>
      <w:autoSpaceDN/>
      <w:adjustRightInd/>
      <w:ind w:firstLine="425"/>
      <w:jc w:val="both"/>
      <w:textAlignment w:val="auto"/>
    </w:pPr>
    <w:rPr>
      <w:sz w:val="22"/>
    </w:rPr>
  </w:style>
  <w:style w:type="paragraph" w:styleId="30">
    <w:name w:val="Body Text Indent 3"/>
    <w:basedOn w:val="a3"/>
    <w:rsid w:val="000F11BD"/>
    <w:pPr>
      <w:overflowPunct/>
      <w:autoSpaceDE/>
      <w:autoSpaceDN/>
      <w:adjustRightInd/>
      <w:ind w:firstLine="708"/>
      <w:jc w:val="both"/>
      <w:textAlignment w:val="auto"/>
    </w:pPr>
    <w:rPr>
      <w:spacing w:val="20"/>
      <w:sz w:val="28"/>
    </w:rPr>
  </w:style>
  <w:style w:type="paragraph" w:customStyle="1" w:styleId="AcntHeading3">
    <w:name w:val="Acnt Heading 3"/>
    <w:rsid w:val="000F11BD"/>
    <w:pPr>
      <w:widowControl w:val="0"/>
      <w:spacing w:before="360" w:after="40"/>
      <w:jc w:val="center"/>
    </w:pPr>
    <w:rPr>
      <w:b/>
      <w:snapToGrid w:val="0"/>
    </w:rPr>
  </w:style>
  <w:style w:type="paragraph" w:styleId="aa">
    <w:name w:val="Title"/>
    <w:basedOn w:val="a3"/>
    <w:link w:val="ab"/>
    <w:qFormat/>
    <w:rsid w:val="000F11BD"/>
    <w:pPr>
      <w:overflowPunct/>
      <w:autoSpaceDE/>
      <w:autoSpaceDN/>
      <w:adjustRightInd/>
      <w:ind w:left="540" w:hanging="540"/>
      <w:jc w:val="center"/>
      <w:textAlignment w:val="auto"/>
    </w:pPr>
    <w:rPr>
      <w:sz w:val="32"/>
    </w:rPr>
  </w:style>
  <w:style w:type="paragraph" w:styleId="ac">
    <w:name w:val="Subtitle"/>
    <w:basedOn w:val="a3"/>
    <w:qFormat/>
    <w:rsid w:val="000F11BD"/>
    <w:rPr>
      <w:sz w:val="28"/>
    </w:rPr>
  </w:style>
  <w:style w:type="paragraph" w:styleId="ad">
    <w:name w:val="Body Text Indent"/>
    <w:basedOn w:val="a3"/>
    <w:rsid w:val="000F11BD"/>
    <w:pPr>
      <w:overflowPunct/>
      <w:autoSpaceDE/>
      <w:autoSpaceDN/>
      <w:adjustRightInd/>
      <w:jc w:val="both"/>
      <w:textAlignment w:val="auto"/>
    </w:pPr>
    <w:rPr>
      <w:sz w:val="22"/>
    </w:rPr>
  </w:style>
  <w:style w:type="paragraph" w:styleId="ae">
    <w:name w:val="Body Text"/>
    <w:aliases w:val="b,Основной текст Знак,body text"/>
    <w:basedOn w:val="a3"/>
    <w:link w:val="10"/>
    <w:uiPriority w:val="99"/>
    <w:rsid w:val="000F11BD"/>
    <w:pPr>
      <w:overflowPunct/>
      <w:autoSpaceDE/>
      <w:autoSpaceDN/>
      <w:adjustRightInd/>
      <w:jc w:val="both"/>
      <w:textAlignment w:val="auto"/>
    </w:pPr>
    <w:rPr>
      <w:b/>
    </w:rPr>
  </w:style>
  <w:style w:type="paragraph" w:styleId="20">
    <w:name w:val="Body Text Indent 2"/>
    <w:basedOn w:val="a3"/>
    <w:rsid w:val="000F11BD"/>
    <w:pPr>
      <w:overflowPunct/>
      <w:autoSpaceDE/>
      <w:autoSpaceDN/>
      <w:adjustRightInd/>
      <w:ind w:firstLine="360"/>
      <w:jc w:val="both"/>
      <w:textAlignment w:val="auto"/>
    </w:pPr>
    <w:rPr>
      <w:sz w:val="22"/>
    </w:rPr>
  </w:style>
  <w:style w:type="paragraph" w:customStyle="1" w:styleId="AcntTableHeader">
    <w:name w:val="Acnt Table Header"/>
    <w:rsid w:val="000F11BD"/>
    <w:pPr>
      <w:widowControl w:val="0"/>
      <w:spacing w:before="40" w:after="40"/>
      <w:jc w:val="center"/>
    </w:pPr>
    <w:rPr>
      <w:b/>
      <w:snapToGrid w:val="0"/>
      <w:sz w:val="18"/>
    </w:rPr>
  </w:style>
  <w:style w:type="paragraph" w:styleId="31">
    <w:name w:val="Body Text 3"/>
    <w:basedOn w:val="a3"/>
    <w:rsid w:val="000F11BD"/>
    <w:pPr>
      <w:numPr>
        <w:ilvl w:val="12"/>
      </w:num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paragraph" w:customStyle="1" w:styleId="xl30">
    <w:name w:val="xl30"/>
    <w:basedOn w:val="a3"/>
    <w:rsid w:val="000F11B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</w:rPr>
  </w:style>
  <w:style w:type="paragraph" w:customStyle="1" w:styleId="Heading2">
    <w:name w:val="Heading 2"/>
    <w:rsid w:val="000F11BD"/>
    <w:pPr>
      <w:widowControl w:val="0"/>
      <w:spacing w:before="240" w:after="120"/>
      <w:jc w:val="center"/>
    </w:pPr>
    <w:rPr>
      <w:b/>
      <w:snapToGrid w:val="0"/>
      <w:sz w:val="24"/>
    </w:rPr>
  </w:style>
  <w:style w:type="character" w:customStyle="1" w:styleId="SUBST">
    <w:name w:val="__SUBST"/>
    <w:rsid w:val="000F11BD"/>
    <w:rPr>
      <w:b/>
      <w:i/>
      <w:sz w:val="20"/>
    </w:rPr>
  </w:style>
  <w:style w:type="paragraph" w:customStyle="1" w:styleId="af">
    <w:name w:val="Готовый"/>
    <w:basedOn w:val="a3"/>
    <w:rsid w:val="000F11B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  <w:snapToGrid w:val="0"/>
    </w:rPr>
  </w:style>
  <w:style w:type="paragraph" w:styleId="21">
    <w:name w:val="Body Text 2"/>
    <w:basedOn w:val="a3"/>
    <w:rsid w:val="000F11BD"/>
    <w:pPr>
      <w:overflowPunct/>
      <w:autoSpaceDE/>
      <w:autoSpaceDN/>
      <w:adjustRightInd/>
      <w:jc w:val="both"/>
      <w:textAlignment w:val="auto"/>
    </w:pPr>
    <w:rPr>
      <w:sz w:val="22"/>
      <w:szCs w:val="24"/>
    </w:rPr>
  </w:style>
  <w:style w:type="paragraph" w:styleId="af0">
    <w:name w:val="header"/>
    <w:basedOn w:val="a3"/>
    <w:link w:val="af1"/>
    <w:uiPriority w:val="99"/>
    <w:rsid w:val="000F11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2"/>
    </w:rPr>
  </w:style>
  <w:style w:type="paragraph" w:customStyle="1" w:styleId="Normal">
    <w:name w:val="Normal"/>
    <w:link w:val="Normal0"/>
    <w:rsid w:val="000F11BD"/>
    <w:pPr>
      <w:widowControl w:val="0"/>
      <w:spacing w:before="40"/>
      <w:ind w:left="200"/>
    </w:pPr>
    <w:rPr>
      <w:snapToGrid w:val="0"/>
      <w:sz w:val="22"/>
    </w:rPr>
  </w:style>
  <w:style w:type="character" w:styleId="af2">
    <w:name w:val="page number"/>
    <w:basedOn w:val="a4"/>
    <w:rsid w:val="000F11BD"/>
  </w:style>
  <w:style w:type="paragraph" w:customStyle="1" w:styleId="FR1">
    <w:name w:val="FR1"/>
    <w:rsid w:val="000F11BD"/>
    <w:pPr>
      <w:widowControl w:val="0"/>
    </w:pPr>
    <w:rPr>
      <w:rFonts w:ascii="Arial" w:hAnsi="Arial"/>
      <w:i/>
      <w:snapToGrid w:val="0"/>
      <w:sz w:val="24"/>
    </w:rPr>
  </w:style>
  <w:style w:type="paragraph" w:customStyle="1" w:styleId="Title">
    <w:name w:val="Title"/>
    <w:basedOn w:val="a3"/>
    <w:rsid w:val="000F11BD"/>
    <w:pPr>
      <w:widowControl w:val="0"/>
      <w:shd w:val="clear" w:color="auto" w:fill="FFFFFF"/>
      <w:overflowPunct/>
      <w:autoSpaceDE/>
      <w:autoSpaceDN/>
      <w:adjustRightInd/>
      <w:spacing w:before="1087" w:line="274" w:lineRule="exact"/>
      <w:ind w:left="1512" w:right="1606"/>
      <w:jc w:val="center"/>
      <w:textAlignment w:val="auto"/>
    </w:pPr>
    <w:rPr>
      <w:color w:val="000000"/>
      <w:spacing w:val="-2"/>
      <w:sz w:val="25"/>
    </w:rPr>
  </w:style>
  <w:style w:type="table" w:styleId="af3">
    <w:name w:val="Table Grid"/>
    <w:basedOn w:val="a5"/>
    <w:rsid w:val="000F1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3"/>
    <w:semiHidden/>
    <w:rsid w:val="000F11B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28">
    <w:name w:val="xl28"/>
    <w:basedOn w:val="a3"/>
    <w:rsid w:val="000F11B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ConsNormal">
    <w:name w:val="ConsNormal"/>
    <w:rsid w:val="000F11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Нормальный"/>
    <w:rsid w:val="000F11BD"/>
    <w:rPr>
      <w:snapToGrid w:val="0"/>
      <w:sz w:val="24"/>
    </w:rPr>
  </w:style>
  <w:style w:type="paragraph" w:customStyle="1" w:styleId="BodyText2">
    <w:name w:val="Body Text 2"/>
    <w:basedOn w:val="a3"/>
    <w:rsid w:val="000F11BD"/>
    <w:pPr>
      <w:ind w:firstLine="426"/>
      <w:jc w:val="both"/>
    </w:pPr>
    <w:rPr>
      <w:sz w:val="28"/>
    </w:rPr>
  </w:style>
  <w:style w:type="character" w:styleId="af6">
    <w:name w:val="Strong"/>
    <w:basedOn w:val="a4"/>
    <w:qFormat/>
    <w:rsid w:val="000F11BD"/>
    <w:rPr>
      <w:b/>
      <w:bCs/>
    </w:rPr>
  </w:style>
  <w:style w:type="paragraph" w:customStyle="1" w:styleId="11">
    <w:name w:val="Знак1 Знак Знак Знак"/>
    <w:basedOn w:val="a3"/>
    <w:rsid w:val="000F11BD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xl39">
    <w:name w:val="xl39"/>
    <w:basedOn w:val="a3"/>
    <w:rsid w:val="000F11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styleId="af7">
    <w:name w:val="Normal (Web)"/>
    <w:basedOn w:val="a3"/>
    <w:uiPriority w:val="99"/>
    <w:rsid w:val="000F11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Основной текст Знак1"/>
    <w:aliases w:val="b Знак,Основной текст Знак Знак,body text Знак"/>
    <w:basedOn w:val="a4"/>
    <w:link w:val="ae"/>
    <w:rsid w:val="000F11BD"/>
    <w:rPr>
      <w:b/>
      <w:lang w:val="ru-RU" w:eastAsia="ru-RU" w:bidi="ar-SA"/>
    </w:rPr>
  </w:style>
  <w:style w:type="paragraph" w:customStyle="1" w:styleId="af8">
    <w:name w:val=" Знак"/>
    <w:basedOn w:val="a3"/>
    <w:autoRedefine/>
    <w:rsid w:val="000F11BD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af9">
    <w:name w:val="Знак Знак"/>
    <w:basedOn w:val="a4"/>
    <w:locked/>
    <w:rsid w:val="000F11BD"/>
    <w:rPr>
      <w:b/>
      <w:lang w:val="ru-RU" w:eastAsia="ru-RU" w:bidi="ar-SA"/>
    </w:rPr>
  </w:style>
  <w:style w:type="paragraph" w:customStyle="1" w:styleId="afa">
    <w:name w:val="Знак"/>
    <w:basedOn w:val="a3"/>
    <w:rsid w:val="000F11B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4"/>
    <w:rsid w:val="000F11BD"/>
    <w:rPr>
      <w:rFonts w:ascii="Times New Roman" w:hAnsi="Times New Roman" w:cs="Times New Roman"/>
      <w:sz w:val="20"/>
      <w:szCs w:val="20"/>
    </w:rPr>
  </w:style>
  <w:style w:type="character" w:customStyle="1" w:styleId="Subst0">
    <w:name w:val="Subst"/>
    <w:uiPriority w:val="99"/>
    <w:rsid w:val="000F11BD"/>
    <w:rPr>
      <w:b/>
      <w:bCs w:val="0"/>
      <w:i/>
      <w:iCs w:val="0"/>
    </w:rPr>
  </w:style>
  <w:style w:type="paragraph" w:styleId="afb">
    <w:name w:val="annotation text"/>
    <w:basedOn w:val="a3"/>
    <w:semiHidden/>
    <w:rsid w:val="00FE5538"/>
    <w:pPr>
      <w:overflowPunct/>
      <w:autoSpaceDE/>
      <w:autoSpaceDN/>
      <w:adjustRightInd/>
      <w:textAlignment w:val="auto"/>
    </w:pPr>
  </w:style>
  <w:style w:type="paragraph" w:customStyle="1" w:styleId="Prikaz">
    <w:name w:val="Prikaz"/>
    <w:basedOn w:val="a3"/>
    <w:uiPriority w:val="99"/>
    <w:rsid w:val="00D32964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eastAsia="en-US"/>
    </w:rPr>
  </w:style>
  <w:style w:type="paragraph" w:customStyle="1" w:styleId="SubHeading">
    <w:name w:val="Sub Heading"/>
    <w:rsid w:val="00D32964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uiPriority w:val="99"/>
    <w:rsid w:val="00D32964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a2">
    <w:name w:val="Список (тире)"/>
    <w:basedOn w:val="a3"/>
    <w:link w:val="afc"/>
    <w:rsid w:val="00D32964"/>
    <w:pPr>
      <w:numPr>
        <w:numId w:val="8"/>
      </w:numPr>
      <w:overflowPunct/>
      <w:autoSpaceDE/>
      <w:autoSpaceDN/>
      <w:adjustRightInd/>
      <w:spacing w:before="120"/>
      <w:textAlignment w:val="auto"/>
    </w:pPr>
    <w:rPr>
      <w:rFonts w:ascii="Arial CYR" w:hAnsi="Arial CYR"/>
    </w:rPr>
  </w:style>
  <w:style w:type="character" w:customStyle="1" w:styleId="afc">
    <w:name w:val="Список (тире) Знак"/>
    <w:basedOn w:val="a4"/>
    <w:link w:val="a2"/>
    <w:rsid w:val="00D32964"/>
    <w:rPr>
      <w:rFonts w:ascii="Arial CYR" w:hAnsi="Arial CYR"/>
    </w:rPr>
  </w:style>
  <w:style w:type="paragraph" w:styleId="afd">
    <w:name w:val="Block Text"/>
    <w:basedOn w:val="a3"/>
    <w:rsid w:val="00D32964"/>
    <w:pPr>
      <w:tabs>
        <w:tab w:val="left" w:pos="0"/>
      </w:tabs>
      <w:overflowPunct/>
      <w:autoSpaceDE/>
      <w:autoSpaceDN/>
      <w:adjustRightInd/>
      <w:ind w:left="1" w:right="1" w:hanging="1"/>
      <w:jc w:val="both"/>
      <w:textAlignment w:val="auto"/>
    </w:pPr>
    <w:rPr>
      <w:sz w:val="22"/>
    </w:rPr>
  </w:style>
  <w:style w:type="paragraph" w:customStyle="1" w:styleId="ConsPlusNonformat">
    <w:name w:val="ConsPlusNonformat"/>
    <w:rsid w:val="00D32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32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Обычный.Нормальный абзац"/>
    <w:rsid w:val="00D32964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2">
    <w:name w:val=" Знак Знак Знак1 Знак"/>
    <w:basedOn w:val="a3"/>
    <w:rsid w:val="00D32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ff">
    <w:name w:val="footnote reference"/>
    <w:rsid w:val="00D32964"/>
    <w:rPr>
      <w:vertAlign w:val="superscript"/>
    </w:rPr>
  </w:style>
  <w:style w:type="paragraph" w:styleId="aff0">
    <w:name w:val="Document Map"/>
    <w:basedOn w:val="a3"/>
    <w:semiHidden/>
    <w:rsid w:val="00D32964"/>
    <w:pPr>
      <w:shd w:val="clear" w:color="auto" w:fill="000080"/>
      <w:tabs>
        <w:tab w:val="left" w:pos="0"/>
        <w:tab w:val="center" w:pos="5103"/>
        <w:tab w:val="right" w:pos="10206"/>
      </w:tabs>
      <w:overflowPunct/>
      <w:autoSpaceDE/>
      <w:autoSpaceDN/>
      <w:adjustRightInd/>
      <w:jc w:val="both"/>
      <w:textAlignment w:val="auto"/>
    </w:pPr>
    <w:rPr>
      <w:rFonts w:ascii="Tahoma" w:hAnsi="Tahoma"/>
      <w:sz w:val="24"/>
    </w:rPr>
  </w:style>
  <w:style w:type="paragraph" w:styleId="aff1">
    <w:name w:val="footnote text"/>
    <w:basedOn w:val="a3"/>
    <w:semiHidden/>
    <w:rsid w:val="00D32964"/>
    <w:pPr>
      <w:tabs>
        <w:tab w:val="left" w:pos="0"/>
        <w:tab w:val="center" w:pos="5103"/>
        <w:tab w:val="right" w:pos="10206"/>
      </w:tabs>
      <w:overflowPunct/>
      <w:autoSpaceDE/>
      <w:autoSpaceDN/>
      <w:adjustRightInd/>
      <w:jc w:val="both"/>
      <w:textAlignment w:val="auto"/>
    </w:pPr>
  </w:style>
  <w:style w:type="character" w:styleId="aff2">
    <w:name w:val="annotation reference"/>
    <w:basedOn w:val="a4"/>
    <w:semiHidden/>
    <w:rsid w:val="00D32964"/>
    <w:rPr>
      <w:sz w:val="16"/>
      <w:szCs w:val="16"/>
    </w:rPr>
  </w:style>
  <w:style w:type="paragraph" w:styleId="aff3">
    <w:name w:val="annotation subject"/>
    <w:basedOn w:val="afb"/>
    <w:next w:val="afb"/>
    <w:semiHidden/>
    <w:rsid w:val="00D32964"/>
    <w:pPr>
      <w:tabs>
        <w:tab w:val="left" w:pos="0"/>
        <w:tab w:val="center" w:pos="5103"/>
        <w:tab w:val="right" w:pos="10206"/>
      </w:tabs>
      <w:jc w:val="both"/>
    </w:pPr>
    <w:rPr>
      <w:b/>
      <w:bCs/>
    </w:rPr>
  </w:style>
  <w:style w:type="paragraph" w:customStyle="1" w:styleId="13">
    <w:name w:val=" Знак Знак Знак1"/>
    <w:basedOn w:val="a3"/>
    <w:rsid w:val="00D32964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BodyText25">
    <w:name w:val="Body Text 25"/>
    <w:basedOn w:val="a3"/>
    <w:rsid w:val="00D32964"/>
    <w:pPr>
      <w:ind w:firstLine="426"/>
      <w:jc w:val="both"/>
    </w:pPr>
    <w:rPr>
      <w:sz w:val="28"/>
    </w:rPr>
  </w:style>
  <w:style w:type="paragraph" w:customStyle="1" w:styleId="BodyText22">
    <w:name w:val="Body Text 22"/>
    <w:basedOn w:val="a3"/>
    <w:rsid w:val="00D32964"/>
    <w:pPr>
      <w:tabs>
        <w:tab w:val="left" w:pos="0"/>
        <w:tab w:val="left" w:pos="426"/>
      </w:tabs>
      <w:ind w:firstLine="851"/>
      <w:jc w:val="both"/>
    </w:pPr>
    <w:rPr>
      <w:sz w:val="24"/>
    </w:rPr>
  </w:style>
  <w:style w:type="paragraph" w:customStyle="1" w:styleId="BodyText21">
    <w:name w:val="Body Text 21"/>
    <w:basedOn w:val="a3"/>
    <w:rsid w:val="00D32964"/>
    <w:pPr>
      <w:widowControl w:val="0"/>
      <w:tabs>
        <w:tab w:val="left" w:pos="644"/>
      </w:tabs>
      <w:ind w:firstLine="567"/>
      <w:jc w:val="both"/>
    </w:pPr>
    <w:rPr>
      <w:sz w:val="24"/>
    </w:rPr>
  </w:style>
  <w:style w:type="paragraph" w:customStyle="1" w:styleId="BodyText">
    <w:name w:val="Body Text"/>
    <w:basedOn w:val="a3"/>
    <w:rsid w:val="00D32964"/>
    <w:pPr>
      <w:overflowPunct/>
      <w:autoSpaceDE/>
      <w:autoSpaceDN/>
      <w:adjustRightInd/>
      <w:jc w:val="both"/>
      <w:textAlignment w:val="auto"/>
    </w:pPr>
    <w:rPr>
      <w:rFonts w:ascii="Times New Roman CYR" w:hAnsi="Times New Roman CYR"/>
      <w:sz w:val="22"/>
    </w:rPr>
  </w:style>
  <w:style w:type="character" w:customStyle="1" w:styleId="Normal0">
    <w:name w:val="Normal Знак"/>
    <w:basedOn w:val="a4"/>
    <w:link w:val="Normal"/>
    <w:rsid w:val="00D32964"/>
    <w:rPr>
      <w:snapToGrid w:val="0"/>
      <w:sz w:val="22"/>
      <w:lang w:val="ru-RU" w:eastAsia="ru-RU" w:bidi="ar-SA"/>
    </w:rPr>
  </w:style>
  <w:style w:type="paragraph" w:customStyle="1" w:styleId="0">
    <w:name w:val="Стиль0"/>
    <w:basedOn w:val="af7"/>
    <w:rsid w:val="00D32964"/>
    <w:pPr>
      <w:spacing w:before="0" w:beforeAutospacing="0" w:after="0" w:afterAutospacing="0"/>
      <w:jc w:val="both"/>
    </w:pPr>
    <w:rPr>
      <w:vanish/>
    </w:rPr>
  </w:style>
  <w:style w:type="character" w:customStyle="1" w:styleId="ab">
    <w:name w:val="Название Знак"/>
    <w:link w:val="aa"/>
    <w:locked/>
    <w:rsid w:val="00D32964"/>
    <w:rPr>
      <w:sz w:val="32"/>
      <w:lang w:val="ru-RU" w:eastAsia="ru-RU" w:bidi="ar-SA"/>
    </w:rPr>
  </w:style>
  <w:style w:type="paragraph" w:customStyle="1" w:styleId="32">
    <w:name w:val="Стиль3"/>
    <w:basedOn w:val="a3"/>
    <w:next w:val="a3"/>
    <w:rsid w:val="00D32964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b/>
      <w:caps/>
      <w:sz w:val="24"/>
      <w:szCs w:val="24"/>
    </w:rPr>
  </w:style>
  <w:style w:type="paragraph" w:customStyle="1" w:styleId="14">
    <w:name w:val="Стиль Стиль1 + по ширине"/>
    <w:basedOn w:val="a3"/>
    <w:rsid w:val="00D32964"/>
    <w:pPr>
      <w:overflowPunct/>
      <w:autoSpaceDE/>
      <w:autoSpaceDN/>
      <w:adjustRightInd/>
      <w:spacing w:before="120" w:after="120"/>
      <w:ind w:firstLine="720"/>
      <w:jc w:val="both"/>
      <w:textAlignment w:val="auto"/>
    </w:pPr>
    <w:rPr>
      <w:sz w:val="24"/>
      <w:szCs w:val="24"/>
    </w:rPr>
  </w:style>
  <w:style w:type="paragraph" w:customStyle="1" w:styleId="15">
    <w:name w:val=" Знак Знак Знак Знак1"/>
    <w:basedOn w:val="a3"/>
    <w:rsid w:val="008421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3"/>
    <w:rsid w:val="004864F4"/>
    <w:pPr>
      <w:widowControl w:val="0"/>
      <w:overflowPunct/>
      <w:spacing w:line="214" w:lineRule="exact"/>
      <w:textAlignment w:val="auto"/>
    </w:pPr>
    <w:rPr>
      <w:sz w:val="24"/>
      <w:szCs w:val="24"/>
    </w:rPr>
  </w:style>
  <w:style w:type="character" w:customStyle="1" w:styleId="FontStyle22">
    <w:name w:val="Font Style22"/>
    <w:rsid w:val="004864F4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4864F4"/>
    <w:rPr>
      <w:rFonts w:ascii="Times New Roman" w:hAnsi="Times New Roman" w:cs="Times New Roman"/>
      <w:sz w:val="22"/>
      <w:szCs w:val="22"/>
    </w:rPr>
  </w:style>
  <w:style w:type="paragraph" w:styleId="aff4">
    <w:name w:val="List"/>
    <w:basedOn w:val="a3"/>
    <w:rsid w:val="004864F4"/>
    <w:pPr>
      <w:widowControl w:val="0"/>
      <w:overflowPunct/>
      <w:autoSpaceDE/>
      <w:autoSpaceDN/>
      <w:adjustRightInd/>
      <w:spacing w:before="480" w:after="240"/>
      <w:jc w:val="center"/>
      <w:textAlignment w:val="auto"/>
    </w:pPr>
    <w:rPr>
      <w:b/>
      <w:sz w:val="24"/>
    </w:rPr>
  </w:style>
  <w:style w:type="paragraph" w:customStyle="1" w:styleId="ConsPlusNormal">
    <w:name w:val="ConsPlusNormal"/>
    <w:rsid w:val="004864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3">
    <w:name w:val="Body Text 3"/>
    <w:basedOn w:val="Normal"/>
    <w:rsid w:val="004864F4"/>
    <w:pPr>
      <w:widowControl/>
      <w:spacing w:before="0" w:after="120"/>
      <w:ind w:left="0"/>
      <w:jc w:val="center"/>
    </w:pPr>
    <w:rPr>
      <w:b/>
      <w:bCs/>
      <w:snapToGrid/>
      <w:sz w:val="20"/>
    </w:rPr>
  </w:style>
  <w:style w:type="paragraph" w:customStyle="1" w:styleId="210">
    <w:name w:val="Основной текст 21"/>
    <w:basedOn w:val="a3"/>
    <w:rsid w:val="004864F4"/>
    <w:pPr>
      <w:widowControl w:val="0"/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Default">
    <w:name w:val="Default"/>
    <w:rsid w:val="004864F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ODocTxt">
    <w:name w:val="AODocTxt"/>
    <w:basedOn w:val="a3"/>
    <w:rsid w:val="004864F4"/>
    <w:pPr>
      <w:overflowPunct/>
      <w:autoSpaceDE/>
      <w:autoSpaceDN/>
      <w:adjustRightInd/>
      <w:spacing w:before="240" w:line="260" w:lineRule="atLeast"/>
      <w:jc w:val="both"/>
      <w:textAlignment w:val="auto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4864F4"/>
    <w:pPr>
      <w:numPr>
        <w:ilvl w:val="1"/>
      </w:numPr>
      <w:ind w:left="720"/>
    </w:pPr>
  </w:style>
  <w:style w:type="paragraph" w:customStyle="1" w:styleId="AODocTxtL2">
    <w:name w:val="AODocTxtL2"/>
    <w:basedOn w:val="AODocTxt"/>
    <w:rsid w:val="004864F4"/>
    <w:pPr>
      <w:numPr>
        <w:ilvl w:val="2"/>
      </w:numPr>
      <w:ind w:left="1440"/>
    </w:pPr>
  </w:style>
  <w:style w:type="paragraph" w:customStyle="1" w:styleId="AODocTxtL3">
    <w:name w:val="AODocTxtL3"/>
    <w:basedOn w:val="AODocTxt"/>
    <w:rsid w:val="004864F4"/>
    <w:pPr>
      <w:numPr>
        <w:numId w:val="9"/>
      </w:numPr>
      <w:ind w:left="2160" w:firstLine="0"/>
    </w:pPr>
  </w:style>
  <w:style w:type="paragraph" w:customStyle="1" w:styleId="AODocTxtL4">
    <w:name w:val="AODocTxtL4"/>
    <w:basedOn w:val="AODocTxt"/>
    <w:rsid w:val="004864F4"/>
    <w:pPr>
      <w:numPr>
        <w:ilvl w:val="1"/>
        <w:numId w:val="9"/>
      </w:numPr>
      <w:ind w:left="2880" w:firstLine="0"/>
    </w:pPr>
  </w:style>
  <w:style w:type="paragraph" w:customStyle="1" w:styleId="AODocTxtL5">
    <w:name w:val="AODocTxtL5"/>
    <w:basedOn w:val="AODocTxt"/>
    <w:rsid w:val="004864F4"/>
    <w:pPr>
      <w:numPr>
        <w:ilvl w:val="2"/>
        <w:numId w:val="9"/>
      </w:numPr>
      <w:ind w:left="3600" w:firstLine="0"/>
    </w:pPr>
  </w:style>
  <w:style w:type="paragraph" w:customStyle="1" w:styleId="AODocTxtL6">
    <w:name w:val="AODocTxtL6"/>
    <w:basedOn w:val="AODocTxt"/>
    <w:rsid w:val="004864F4"/>
    <w:pPr>
      <w:numPr>
        <w:ilvl w:val="3"/>
        <w:numId w:val="9"/>
      </w:numPr>
      <w:ind w:left="4320" w:firstLine="0"/>
    </w:pPr>
  </w:style>
  <w:style w:type="paragraph" w:customStyle="1" w:styleId="AODocTxtL7">
    <w:name w:val="AODocTxtL7"/>
    <w:basedOn w:val="AODocTxt"/>
    <w:rsid w:val="004864F4"/>
    <w:pPr>
      <w:numPr>
        <w:ilvl w:val="4"/>
        <w:numId w:val="9"/>
      </w:numPr>
      <w:ind w:left="5040" w:firstLine="0"/>
    </w:pPr>
  </w:style>
  <w:style w:type="paragraph" w:customStyle="1" w:styleId="AODocTxtL8">
    <w:name w:val="AODocTxtL8"/>
    <w:basedOn w:val="AODocTxt"/>
    <w:rsid w:val="004864F4"/>
    <w:pPr>
      <w:numPr>
        <w:ilvl w:val="5"/>
        <w:numId w:val="9"/>
      </w:numPr>
      <w:ind w:left="5760" w:firstLine="0"/>
    </w:pPr>
  </w:style>
  <w:style w:type="paragraph" w:customStyle="1" w:styleId="AONormal">
    <w:name w:val="AONormal"/>
    <w:rsid w:val="004864F4"/>
    <w:pPr>
      <w:numPr>
        <w:ilvl w:val="6"/>
        <w:numId w:val="9"/>
      </w:numPr>
      <w:spacing w:line="260" w:lineRule="atLeast"/>
      <w:ind w:left="0"/>
    </w:pPr>
    <w:rPr>
      <w:rFonts w:eastAsia="SimSun"/>
      <w:sz w:val="22"/>
      <w:szCs w:val="22"/>
      <w:lang w:val="en-GB" w:eastAsia="en-US"/>
    </w:rPr>
  </w:style>
  <w:style w:type="character" w:customStyle="1" w:styleId="DeltaViewMoveDestination">
    <w:name w:val="DeltaView Move Destination"/>
    <w:rsid w:val="004864F4"/>
    <w:rPr>
      <w:color w:val="00C000"/>
      <w:spacing w:val="0"/>
      <w:u w:val="double"/>
    </w:rPr>
  </w:style>
  <w:style w:type="character" w:customStyle="1" w:styleId="DeltaViewDelimiter">
    <w:name w:val="DeltaView Delimiter"/>
    <w:rsid w:val="004864F4"/>
    <w:rPr>
      <w:spacing w:val="0"/>
    </w:rPr>
  </w:style>
  <w:style w:type="paragraph" w:customStyle="1" w:styleId="aff5">
    <w:name w:val="Абзац маркерованный"/>
    <w:basedOn w:val="a3"/>
    <w:rsid w:val="004864F4"/>
    <w:pPr>
      <w:numPr>
        <w:numId w:val="3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6">
    <w:name w:val="Абзац с интервалом"/>
    <w:basedOn w:val="a3"/>
    <w:link w:val="aff7"/>
    <w:rsid w:val="004864F4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4"/>
      <w:lang/>
    </w:rPr>
  </w:style>
  <w:style w:type="character" w:customStyle="1" w:styleId="aff7">
    <w:name w:val="Абзац с интервалом Знак"/>
    <w:link w:val="aff6"/>
    <w:locked/>
    <w:rsid w:val="004864F4"/>
    <w:rPr>
      <w:rFonts w:ascii="Arial" w:hAnsi="Arial"/>
      <w:sz w:val="24"/>
      <w:lang w:bidi="ar-SA"/>
    </w:rPr>
  </w:style>
  <w:style w:type="paragraph" w:customStyle="1" w:styleId="uc0uc0uc0uc0uc0uc0uc0uc0uc0uc0uc0">
    <w:name w:val="Аuc0бuc0заuc0ц с иuc0нuc0тuc0еuc0рuc0вuc0алuc0оuc0м"/>
    <w:basedOn w:val="a3"/>
    <w:rsid w:val="004864F4"/>
    <w:pPr>
      <w:numPr>
        <w:numId w:val="10"/>
      </w:numPr>
      <w:tabs>
        <w:tab w:val="clear" w:pos="360"/>
      </w:tabs>
      <w:overflowPunct/>
      <w:spacing w:before="120" w:after="120"/>
      <w:ind w:left="0" w:firstLine="0"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ListParagraph">
    <w:name w:val="List Paragraph"/>
    <w:basedOn w:val="a3"/>
    <w:rsid w:val="004864F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rmcggcblmsonormal">
    <w:name w:val="rmcggcbl msonormal"/>
    <w:basedOn w:val="a3"/>
    <w:rsid w:val="004864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6">
    <w:name w:val=" Знак Знак Знак Знак Знак Знак Знак Знак Знак Знак Знак Знак Знак Знак Знак Знак1 Знак Знак Знак Знак Знак Знак Знак Знак Знак"/>
    <w:basedOn w:val="a3"/>
    <w:rsid w:val="005702A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7">
    <w:name w:val=" Знак Знак Знак Знак1 Знак Знак Знак Знак"/>
    <w:basedOn w:val="a3"/>
    <w:rsid w:val="0030071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8">
    <w:name w:val="Emphasis"/>
    <w:basedOn w:val="a4"/>
    <w:qFormat/>
    <w:rsid w:val="00314C37"/>
    <w:rPr>
      <w:rFonts w:cs="Times New Roman"/>
      <w:i/>
    </w:rPr>
  </w:style>
  <w:style w:type="paragraph" w:styleId="22">
    <w:name w:val="List 2"/>
    <w:basedOn w:val="a3"/>
    <w:rsid w:val="00553E39"/>
    <w:pPr>
      <w:ind w:left="566" w:hanging="283"/>
    </w:pPr>
  </w:style>
  <w:style w:type="paragraph" w:styleId="aff9">
    <w:name w:val="Plain Text"/>
    <w:basedOn w:val="a3"/>
    <w:rsid w:val="00A23A5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9">
    <w:name w:val="Нижний колонтитул Знак"/>
    <w:basedOn w:val="a4"/>
    <w:link w:val="a8"/>
    <w:uiPriority w:val="99"/>
    <w:rsid w:val="002B2AD7"/>
    <w:rPr>
      <w:sz w:val="22"/>
    </w:rPr>
  </w:style>
  <w:style w:type="paragraph" w:styleId="affa">
    <w:name w:val="List Paragraph"/>
    <w:basedOn w:val="a3"/>
    <w:uiPriority w:val="34"/>
    <w:qFormat/>
    <w:rsid w:val="002B2AD7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0">
    <w:name w:val="Уровень второй"/>
    <w:basedOn w:val="a3"/>
    <w:uiPriority w:val="99"/>
    <w:rsid w:val="002B2AD7"/>
    <w:pPr>
      <w:numPr>
        <w:ilvl w:val="1"/>
        <w:numId w:val="13"/>
      </w:numPr>
      <w:overflowPunct/>
      <w:autoSpaceDE/>
      <w:autoSpaceDN/>
      <w:adjustRightInd/>
      <w:jc w:val="both"/>
      <w:textAlignment w:val="auto"/>
    </w:pPr>
    <w:rPr>
      <w:rFonts w:ascii="Arial" w:eastAsia="Calibri" w:hAnsi="Arial" w:cs="Arial"/>
      <w:bCs/>
      <w:color w:val="000000"/>
      <w:sz w:val="22"/>
    </w:rPr>
  </w:style>
  <w:style w:type="paragraph" w:customStyle="1" w:styleId="a">
    <w:name w:val="Уровень первый"/>
    <w:basedOn w:val="a3"/>
    <w:uiPriority w:val="99"/>
    <w:rsid w:val="002B2AD7"/>
    <w:pPr>
      <w:numPr>
        <w:numId w:val="13"/>
      </w:numPr>
      <w:overflowPunct/>
      <w:autoSpaceDE/>
      <w:autoSpaceDN/>
      <w:adjustRightInd/>
      <w:jc w:val="center"/>
      <w:textAlignment w:val="auto"/>
    </w:pPr>
    <w:rPr>
      <w:rFonts w:ascii="Arial" w:eastAsia="Calibri" w:hAnsi="Arial" w:cs="Arial"/>
      <w:b/>
      <w:color w:val="000000"/>
      <w:sz w:val="22"/>
    </w:rPr>
  </w:style>
  <w:style w:type="paragraph" w:customStyle="1" w:styleId="a1">
    <w:name w:val="Уровень третий"/>
    <w:basedOn w:val="a3"/>
    <w:uiPriority w:val="99"/>
    <w:rsid w:val="002B2AD7"/>
    <w:pPr>
      <w:numPr>
        <w:ilvl w:val="2"/>
        <w:numId w:val="13"/>
      </w:numPr>
      <w:overflowPunct/>
      <w:autoSpaceDE/>
      <w:autoSpaceDN/>
      <w:adjustRightInd/>
      <w:jc w:val="both"/>
      <w:textAlignment w:val="auto"/>
    </w:pPr>
    <w:rPr>
      <w:rFonts w:ascii="Arial" w:eastAsia="Calibri" w:hAnsi="Arial" w:cs="Arial"/>
      <w:bCs/>
      <w:color w:val="000000"/>
      <w:sz w:val="22"/>
    </w:rPr>
  </w:style>
  <w:style w:type="paragraph" w:customStyle="1" w:styleId="rmcggcblmsonormal0">
    <w:name w:val="rmcggcblmsonormal"/>
    <w:basedOn w:val="a3"/>
    <w:rsid w:val="002B2A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fb">
    <w:name w:val="Signature"/>
    <w:basedOn w:val="a3"/>
    <w:link w:val="affc"/>
    <w:rsid w:val="002B2AD7"/>
    <w:pPr>
      <w:overflowPunct/>
      <w:autoSpaceDE/>
      <w:autoSpaceDN/>
      <w:adjustRightInd/>
      <w:ind w:left="4252"/>
      <w:textAlignment w:val="auto"/>
    </w:pPr>
    <w:rPr>
      <w:sz w:val="24"/>
      <w:szCs w:val="24"/>
    </w:rPr>
  </w:style>
  <w:style w:type="character" w:customStyle="1" w:styleId="affc">
    <w:name w:val="Подпись Знак"/>
    <w:basedOn w:val="a4"/>
    <w:link w:val="affb"/>
    <w:rsid w:val="002B2AD7"/>
    <w:rPr>
      <w:sz w:val="24"/>
      <w:szCs w:val="24"/>
    </w:rPr>
  </w:style>
  <w:style w:type="paragraph" w:customStyle="1" w:styleId="18">
    <w:name w:val="Обычный1"/>
    <w:qFormat/>
    <w:rsid w:val="0062150F"/>
  </w:style>
  <w:style w:type="paragraph" w:customStyle="1" w:styleId="110">
    <w:name w:val="Обычный11"/>
    <w:uiPriority w:val="99"/>
    <w:rsid w:val="00CE455B"/>
  </w:style>
  <w:style w:type="character" w:customStyle="1" w:styleId="af1">
    <w:name w:val="Верхний колонтитул Знак"/>
    <w:basedOn w:val="a4"/>
    <w:link w:val="af0"/>
    <w:uiPriority w:val="99"/>
    <w:rsid w:val="00CE455B"/>
    <w:rPr>
      <w:sz w:val="22"/>
    </w:rPr>
  </w:style>
  <w:style w:type="paragraph" w:customStyle="1" w:styleId="Normal1">
    <w:name w:val="Normal1"/>
    <w:uiPriority w:val="99"/>
    <w:rsid w:val="008F2834"/>
    <w:rPr>
      <w:snapToGrid w:val="0"/>
    </w:rPr>
  </w:style>
  <w:style w:type="paragraph" w:customStyle="1" w:styleId="19">
    <w:name w:val="Абзац списка1"/>
    <w:basedOn w:val="a3"/>
    <w:rsid w:val="00A04F4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111">
    <w:name w:val="Îáû÷íûé + 11 ïò"/>
    <w:basedOn w:val="a3"/>
    <w:rsid w:val="000A7CDD"/>
    <w:pPr>
      <w:adjustRightInd/>
      <w:ind w:firstLine="240"/>
      <w:jc w:val="both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F8A8-8E36-4AF8-A211-8ADFD85F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16688</Words>
  <Characters>95125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loginova</dc:creator>
  <cp:keywords/>
  <cp:lastModifiedBy>terehina_ev</cp:lastModifiedBy>
  <cp:revision>2</cp:revision>
  <cp:lastPrinted>2015-05-25T09:25:00Z</cp:lastPrinted>
  <dcterms:created xsi:type="dcterms:W3CDTF">2015-06-26T05:39:00Z</dcterms:created>
  <dcterms:modified xsi:type="dcterms:W3CDTF">2015-06-26T05:39:00Z</dcterms:modified>
</cp:coreProperties>
</file>